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61BD" w:rsidR="002A4DE7" w:rsidP="003E5E12" w:rsidRDefault="00A561BD" w14:paraId="6FEB4900" w14:textId="10CBB1BB">
      <w:pPr>
        <w:rPr>
          <w:b/>
          <w:bCs/>
          <w:sz w:val="28"/>
          <w:szCs w:val="28"/>
          <w:lang w:val="en-GB"/>
        </w:rPr>
      </w:pPr>
      <w:r w:rsidRPr="00A561BD">
        <w:rPr>
          <w:b/>
          <w:bCs/>
          <w:sz w:val="28"/>
          <w:szCs w:val="28"/>
          <w:lang w:val="en-GB"/>
        </w:rPr>
        <w:t>Tetra’s n</w:t>
      </w:r>
      <w:r w:rsidRPr="00A561BD" w:rsidR="003E5E12">
        <w:rPr>
          <w:b/>
          <w:bCs/>
          <w:sz w:val="28"/>
          <w:szCs w:val="28"/>
          <w:lang w:val="en-GB"/>
        </w:rPr>
        <w:t xml:space="preserve">ew </w:t>
      </w:r>
      <w:r w:rsidRPr="00A561BD" w:rsidR="003E5E12">
        <w:rPr>
          <w:b/>
          <w:bCs/>
          <w:sz w:val="28"/>
          <w:szCs w:val="28"/>
          <w:lang w:val="en-GB"/>
        </w:rPr>
        <w:t>g</w:t>
      </w:r>
      <w:r w:rsidRPr="00A561BD" w:rsidR="003E5E12">
        <w:rPr>
          <w:b/>
          <w:bCs/>
          <w:sz w:val="28"/>
          <w:szCs w:val="28"/>
          <w:lang w:val="en-GB"/>
        </w:rPr>
        <w:t xml:space="preserve">eneration </w:t>
      </w:r>
      <w:r w:rsidRPr="00A561BD">
        <w:rPr>
          <w:b/>
          <w:bCs/>
          <w:sz w:val="28"/>
          <w:szCs w:val="28"/>
          <w:lang w:val="en-GB"/>
        </w:rPr>
        <w:t xml:space="preserve">of </w:t>
      </w:r>
      <w:r w:rsidRPr="00A561BD" w:rsidR="003E5E12">
        <w:rPr>
          <w:b/>
          <w:bCs/>
          <w:sz w:val="28"/>
          <w:szCs w:val="28"/>
          <w:lang w:val="en-GB"/>
        </w:rPr>
        <w:t>p</w:t>
      </w:r>
      <w:r w:rsidRPr="00A561BD" w:rsidR="003E5E12">
        <w:rPr>
          <w:b/>
          <w:bCs/>
          <w:sz w:val="28"/>
          <w:szCs w:val="28"/>
          <w:lang w:val="en-GB"/>
        </w:rPr>
        <w:t xml:space="preserve">ond </w:t>
      </w:r>
      <w:r w:rsidRPr="00A561BD" w:rsidR="003E5E12">
        <w:rPr>
          <w:b/>
          <w:bCs/>
          <w:sz w:val="28"/>
          <w:szCs w:val="28"/>
          <w:lang w:val="en-GB"/>
        </w:rPr>
        <w:t>f</w:t>
      </w:r>
      <w:r w:rsidRPr="00A561BD" w:rsidR="003E5E12">
        <w:rPr>
          <w:b/>
          <w:bCs/>
          <w:sz w:val="28"/>
          <w:szCs w:val="28"/>
          <w:lang w:val="en-GB"/>
        </w:rPr>
        <w:t xml:space="preserve">ish </w:t>
      </w:r>
      <w:r w:rsidRPr="00A561BD" w:rsidR="003E5E12">
        <w:rPr>
          <w:b/>
          <w:bCs/>
          <w:sz w:val="28"/>
          <w:szCs w:val="28"/>
          <w:lang w:val="en-GB"/>
        </w:rPr>
        <w:t>f</w:t>
      </w:r>
      <w:r w:rsidRPr="00A561BD" w:rsidR="003E5E12">
        <w:rPr>
          <w:b/>
          <w:bCs/>
          <w:sz w:val="28"/>
          <w:szCs w:val="28"/>
          <w:lang w:val="en-GB"/>
        </w:rPr>
        <w:t xml:space="preserve">ood </w:t>
      </w:r>
    </w:p>
    <w:p w:rsidR="00A561BD" w:rsidP="00A561BD" w:rsidRDefault="00A561BD" w14:paraId="6A82EA90" w14:textId="6097B719">
      <w:pPr>
        <w:rPr>
          <w:lang w:val="en-GB"/>
        </w:rPr>
      </w:pPr>
      <w:r>
        <w:rPr>
          <w:lang w:val="en-GB"/>
        </w:rPr>
        <w:t xml:space="preserve">The new formulas with natural ingredients promote healthier fish growth and clearer water thanks to a new highly optimised protein-mix and the omission of food colourants. </w:t>
      </w:r>
    </w:p>
    <w:p w:rsidRPr="00A561BD" w:rsidR="00A561BD" w:rsidP="00A561BD" w:rsidRDefault="00A561BD" w14:paraId="734019A3" w14:textId="3A3BF0C9">
      <w:pPr>
        <w:rPr>
          <w:b/>
          <w:bCs/>
          <w:sz w:val="24"/>
          <w:szCs w:val="24"/>
          <w:lang w:val="en-GB"/>
        </w:rPr>
      </w:pPr>
      <w:r w:rsidRPr="00A561BD">
        <w:rPr>
          <w:b/>
          <w:bCs/>
          <w:sz w:val="24"/>
          <w:szCs w:val="24"/>
          <w:lang w:val="en-GB"/>
        </w:rPr>
        <w:t xml:space="preserve">Based on extensive market research </w:t>
      </w:r>
    </w:p>
    <w:p w:rsidR="00A561BD" w:rsidP="00A561BD" w:rsidRDefault="00A561BD" w14:paraId="3A792861" w14:textId="667AEF8B">
      <w:pPr>
        <w:rPr>
          <w:lang w:val="en-GB"/>
        </w:rPr>
      </w:pPr>
      <w:r>
        <w:rPr>
          <w:lang w:val="en-GB"/>
        </w:rPr>
        <w:t xml:space="preserve">Research has shown that customer’s purchasing decision is primarily driven by three factors when buying pond fish food: healthy growth, clear water and natural ingredients. Tetra used this knowledge to optimise not only </w:t>
      </w:r>
      <w:r w:rsidR="002E0BAE">
        <w:rPr>
          <w:lang w:val="en-GB"/>
        </w:rPr>
        <w:t>its</w:t>
      </w:r>
      <w:r>
        <w:rPr>
          <w:lang w:val="en-GB"/>
        </w:rPr>
        <w:t xml:space="preserve"> food formulas, but also its packaging to deliver products that optimally fit customer needs. </w:t>
      </w:r>
    </w:p>
    <w:p w:rsidRPr="00A561BD" w:rsidR="00A561BD" w:rsidP="00A561BD" w:rsidRDefault="00A561BD" w14:paraId="23708DD0" w14:textId="305FFAD3">
      <w:pPr>
        <w:rPr>
          <w:b/>
          <w:bCs/>
          <w:sz w:val="24"/>
          <w:szCs w:val="24"/>
          <w:lang w:val="en-GB"/>
        </w:rPr>
      </w:pPr>
      <w:r w:rsidRPr="00A561BD">
        <w:rPr>
          <w:b/>
          <w:bCs/>
          <w:sz w:val="24"/>
          <w:szCs w:val="24"/>
          <w:lang w:val="en-GB"/>
        </w:rPr>
        <w:t>Tetra’s best nutrition for</w:t>
      </w:r>
    </w:p>
    <w:p w:rsidRPr="00A561BD" w:rsidR="00A561BD" w:rsidP="00A561BD" w:rsidRDefault="00A561BD" w14:paraId="6D264817" w14:textId="1B3649F6">
      <w:pPr>
        <w:rPr>
          <w:b/>
          <w:bCs/>
          <w:lang w:val="en-GB"/>
        </w:rPr>
      </w:pPr>
      <w:r w:rsidRPr="00A561BD">
        <w:rPr>
          <w:b/>
          <w:bCs/>
          <w:lang w:val="en-GB"/>
        </w:rPr>
        <w:t xml:space="preserve">Healthy growth </w:t>
      </w:r>
    </w:p>
    <w:p w:rsidRPr="002E0BAE" w:rsidR="00A561BD" w:rsidP="3316E5D6" w:rsidRDefault="00A561BD" w14:paraId="0CC033D1" w14:textId="20D7467A">
      <w:pPr>
        <w:pStyle w:val="Standard"/>
        <w:rPr>
          <w:lang w:val="en-GB"/>
        </w:rPr>
      </w:pPr>
      <w:r w:rsidRPr="05876FD8" w:rsidR="406790D8">
        <w:rPr>
          <w:lang w:val="en-GB"/>
        </w:rPr>
        <w:t xml:space="preserve">The </w:t>
      </w:r>
      <w:r w:rsidRPr="05876FD8" w:rsidR="61A890F7">
        <w:rPr>
          <w:lang w:val="en-GB"/>
        </w:rPr>
        <w:t>n</w:t>
      </w:r>
      <w:r w:rsidRPr="05876FD8" w:rsidR="5FFCA477">
        <w:rPr>
          <w:lang w:val="en-GB"/>
        </w:rPr>
        <w:t xml:space="preserve">ew protein-mix </w:t>
      </w:r>
      <w:r w:rsidRPr="05876FD8" w:rsidR="5FFCA477">
        <w:rPr>
          <w:lang w:val="en-GB"/>
        </w:rPr>
        <w:t>and</w:t>
      </w:r>
      <w:r w:rsidRPr="05876FD8" w:rsidR="1BBBE63B">
        <w:rPr>
          <w:lang w:val="en-GB"/>
        </w:rPr>
        <w:t xml:space="preserve"> the</w:t>
      </w:r>
      <w:r w:rsidRPr="05876FD8" w:rsidR="5FFCA477">
        <w:rPr>
          <w:lang w:val="en-GB"/>
        </w:rPr>
        <w:t xml:space="preserve"> included HUFA-Booster (</w:t>
      </w:r>
      <w:r w:rsidRPr="05876FD8" w:rsidR="1BBBE63B">
        <w:rPr>
          <w:lang w:val="en-GB"/>
        </w:rPr>
        <w:t xml:space="preserve">highly </w:t>
      </w:r>
      <w:r w:rsidRPr="05876FD8" w:rsidR="5FFCA477">
        <w:rPr>
          <w:lang w:val="en-GB"/>
        </w:rPr>
        <w:t xml:space="preserve">unsaturated fatty acids) </w:t>
      </w:r>
      <w:r w:rsidRPr="05876FD8" w:rsidR="1BBBE63B">
        <w:rPr>
          <w:lang w:val="en-GB"/>
        </w:rPr>
        <w:t xml:space="preserve">deliver fish the right </w:t>
      </w:r>
      <w:r w:rsidRPr="05876FD8" w:rsidR="1BBBE63B">
        <w:rPr>
          <w:lang w:val="en-GB"/>
        </w:rPr>
        <w:t>amount</w:t>
      </w:r>
      <w:r w:rsidRPr="05876FD8" w:rsidR="1BBBE63B">
        <w:rPr>
          <w:lang w:val="en-GB"/>
        </w:rPr>
        <w:t xml:space="preserve"> of proteins in combination with fats to </w:t>
      </w:r>
      <w:r w:rsidRPr="05876FD8" w:rsidR="5FFCA477">
        <w:rPr>
          <w:lang w:val="en-GB"/>
        </w:rPr>
        <w:t>promote healthy growth</w:t>
      </w:r>
      <w:r w:rsidRPr="05876FD8" w:rsidR="1BBBE63B">
        <w:rPr>
          <w:lang w:val="en-GB"/>
        </w:rPr>
        <w:t>. Additionally, the</w:t>
      </w:r>
      <w:r w:rsidRPr="05876FD8" w:rsidR="1BBBE63B">
        <w:rPr>
          <w:lang w:val="en-GB"/>
        </w:rPr>
        <w:t xml:space="preserve"> perfect balance of vitamins, fatty acids and immune stimulation</w:t>
      </w:r>
      <w:r w:rsidRPr="05876FD8" w:rsidR="1BBBE63B">
        <w:rPr>
          <w:lang w:val="en-GB"/>
        </w:rPr>
        <w:t xml:space="preserve"> </w:t>
      </w:r>
      <w:r w:rsidRPr="05876FD8" w:rsidR="1BBBE63B">
        <w:rPr>
          <w:lang w:val="en-GB"/>
        </w:rPr>
        <w:t>support</w:t>
      </w:r>
      <w:r w:rsidRPr="05876FD8" w:rsidR="1BBBE63B">
        <w:rPr>
          <w:lang w:val="en-GB"/>
        </w:rPr>
        <w:t xml:space="preserve"> a strong immune system</w:t>
      </w:r>
      <w:r w:rsidRPr="05876FD8" w:rsidR="1BBBE63B">
        <w:rPr>
          <w:lang w:val="en-GB"/>
        </w:rPr>
        <w:t>. Studies have proven that pond fish s</w:t>
      </w:r>
      <w:r w:rsidRPr="05876FD8" w:rsidR="1BBBE63B">
        <w:rPr>
          <w:lang w:val="en-GB"/>
        </w:rPr>
        <w:t xml:space="preserve">howed </w:t>
      </w:r>
      <w:r w:rsidRPr="05876FD8" w:rsidR="0A085D5C">
        <w:rPr>
          <w:lang w:val="en-GB"/>
        </w:rPr>
        <w:t xml:space="preserve">the </w:t>
      </w:r>
      <w:r w:rsidRPr="05876FD8" w:rsidR="1BBBE63B">
        <w:rPr>
          <w:lang w:val="en-GB"/>
        </w:rPr>
        <w:t xml:space="preserve">healthy </w:t>
      </w:r>
      <w:r w:rsidRPr="05876FD8" w:rsidR="1BBBE63B">
        <w:rPr>
          <w:lang w:val="en-GB"/>
        </w:rPr>
        <w:t>growth</w:t>
      </w:r>
      <w:r w:rsidRPr="05876FD8" w:rsidR="2F13249A">
        <w:rPr>
          <w:lang w:val="en-GB"/>
        </w:rPr>
        <w:t xml:space="preserve"> </w:t>
      </w:r>
      <w:r w:rsidRPr="05876FD8" w:rsidR="51A488BF">
        <w:rPr>
          <w:lang w:val="en-GB"/>
        </w:rPr>
        <w:t xml:space="preserve">that </w:t>
      </w:r>
      <w:r w:rsidRPr="05876FD8" w:rsidR="51A488BF">
        <w:rPr>
          <w:lang w:val="en-GB"/>
        </w:rPr>
        <w:t xml:space="preserve">you </w:t>
      </w:r>
      <w:r w:rsidRPr="05876FD8" w:rsidR="2F13249A">
        <w:rPr>
          <w:lang w:val="en-GB"/>
        </w:rPr>
        <w:t>know</w:t>
      </w:r>
      <w:r w:rsidRPr="05876FD8" w:rsidR="2F13249A">
        <w:rPr>
          <w:lang w:val="en-GB"/>
        </w:rPr>
        <w:t xml:space="preserve"> from Tetra</w:t>
      </w:r>
      <w:r w:rsidRPr="05876FD8" w:rsidR="1BBBE63B">
        <w:rPr>
          <w:lang w:val="en-GB"/>
        </w:rPr>
        <w:t xml:space="preserve"> </w:t>
      </w:r>
      <w:r w:rsidRPr="05876FD8" w:rsidR="1BBBE63B">
        <w:rPr>
          <w:lang w:val="en-GB"/>
        </w:rPr>
        <w:t>when fed with the new food formulas of the Tetra Pond food range</w:t>
      </w:r>
      <w:r w:rsidRPr="05876FD8" w:rsidR="495A1B9D">
        <w:rPr>
          <w:lang w:val="en-GB"/>
        </w:rPr>
        <w:t>. C</w:t>
      </w:r>
      <w:r w:rsidRPr="05876FD8" w:rsidR="1BBBE63B">
        <w:rPr>
          <w:lang w:val="en-GB"/>
        </w:rPr>
        <w:t xml:space="preserve">ompared to other </w:t>
      </w:r>
      <w:r w:rsidRPr="05876FD8" w:rsidR="1BBBE63B">
        <w:rPr>
          <w:lang w:val="en-GB"/>
        </w:rPr>
        <w:t>diets</w:t>
      </w:r>
      <w:r w:rsidRPr="05876FD8" w:rsidR="6DCB9B06">
        <w:rPr>
          <w:lang w:val="en-GB"/>
        </w:rPr>
        <w:t xml:space="preserve"> fish growth was </w:t>
      </w:r>
      <w:r w:rsidRPr="05876FD8" w:rsidR="2DA9CD8F">
        <w:rPr>
          <w:lang w:val="en-GB"/>
        </w:rPr>
        <w:t>even better (</w:t>
      </w:r>
      <w:r w:rsidRPr="05876FD8" w:rsidR="2DA9CD8F">
        <w:rPr>
          <w:lang w:val="en-GB"/>
        </w:rPr>
        <w:t xml:space="preserve">up to </w:t>
      </w:r>
      <w:r w:rsidRPr="05876FD8" w:rsidR="2DA9CD8F">
        <w:rPr>
          <w:lang w:val="en-GB"/>
        </w:rPr>
        <w:t>+25%)</w:t>
      </w:r>
      <w:r w:rsidRPr="05876FD8" w:rsidR="64C9AF92">
        <w:rPr>
          <w:lang w:val="en-GB"/>
        </w:rPr>
        <w:t xml:space="preserve"> in fish fed with </w:t>
      </w:r>
      <w:r w:rsidRPr="05876FD8" w:rsidR="64C9AF92">
        <w:rPr>
          <w:lang w:val="en-GB"/>
        </w:rPr>
        <w:t>the new Tetra</w:t>
      </w:r>
      <w:r w:rsidRPr="05876FD8" w:rsidR="0FDC326D">
        <w:rPr>
          <w:lang w:val="en-GB"/>
        </w:rPr>
        <w:t xml:space="preserve"> Pond</w:t>
      </w:r>
      <w:r w:rsidRPr="05876FD8" w:rsidR="64C9AF92">
        <w:rPr>
          <w:lang w:val="en-GB"/>
        </w:rPr>
        <w:t xml:space="preserve"> food</w:t>
      </w:r>
      <w:r w:rsidRPr="05876FD8" w:rsidR="1BBBE63B">
        <w:rPr>
          <w:lang w:val="en-GB"/>
        </w:rPr>
        <w:t>!</w:t>
      </w:r>
      <w:r w:rsidRPr="05876FD8" w:rsidR="41CB3215">
        <w:rPr>
          <w:lang w:val="en-GB"/>
        </w:rPr>
        <w:t>*</w:t>
      </w:r>
      <w:r>
        <w:br/>
      </w:r>
      <w:r w:rsidRPr="05876FD8" w:rsidR="41CB3215">
        <w:rPr>
          <w:sz w:val="12"/>
          <w:szCs w:val="12"/>
          <w:lang w:val="en-GB"/>
        </w:rPr>
        <w:t>*Internal Research, Fish Growth: Tetra Pond Products vs. Competitors, 202</w:t>
      </w:r>
      <w:r w:rsidRPr="05876FD8" w:rsidR="7F385AF6">
        <w:rPr>
          <w:sz w:val="12"/>
          <w:szCs w:val="12"/>
          <w:lang w:val="en-GB"/>
        </w:rPr>
        <w:t>3</w:t>
      </w:r>
      <w:r w:rsidRPr="05876FD8" w:rsidR="41CB3215">
        <w:rPr>
          <w:sz w:val="12"/>
          <w:szCs w:val="12"/>
          <w:lang w:val="en-GB"/>
        </w:rPr>
        <w:t>, unpublished, available at Tetra.</w:t>
      </w:r>
    </w:p>
    <w:p w:rsidRPr="00A561BD" w:rsidR="00A561BD" w:rsidP="00A561BD" w:rsidRDefault="00A561BD" w14:paraId="3A6F9D24" w14:textId="790A4CEE">
      <w:pPr>
        <w:rPr>
          <w:b/>
          <w:bCs/>
          <w:lang w:val="en-GB"/>
        </w:rPr>
      </w:pPr>
      <w:r w:rsidRPr="00A561BD">
        <w:rPr>
          <w:b/>
          <w:bCs/>
          <w:lang w:val="en-GB"/>
        </w:rPr>
        <w:t xml:space="preserve">Clear water </w:t>
      </w:r>
    </w:p>
    <w:p w:rsidRPr="002E0BAE" w:rsidR="00A561BD" w:rsidP="00A561BD" w:rsidRDefault="005632BF" w14:paraId="21FE919D" w14:textId="735226C1">
      <w:pPr>
        <w:rPr>
          <w:lang w:val="en-GB"/>
        </w:rPr>
      </w:pPr>
      <w:r w:rsidRPr="05876FD8" w:rsidR="005632BF">
        <w:rPr>
          <w:lang w:val="en-GB"/>
        </w:rPr>
        <w:t>The new food formulas also showed that the omission of colourants in the formulas</w:t>
      </w:r>
      <w:r w:rsidRPr="05876FD8" w:rsidR="005632BF">
        <w:rPr>
          <w:lang w:val="en-GB"/>
        </w:rPr>
        <w:t xml:space="preserve"> and the </w:t>
      </w:r>
      <w:r w:rsidRPr="05876FD8" w:rsidR="005632BF">
        <w:rPr>
          <w:lang w:val="en-GB"/>
        </w:rPr>
        <w:t>optimal</w:t>
      </w:r>
      <w:r w:rsidRPr="05876FD8" w:rsidR="005632BF">
        <w:rPr>
          <w:lang w:val="en-GB"/>
        </w:rPr>
        <w:t xml:space="preserve"> </w:t>
      </w:r>
      <w:r w:rsidRPr="05876FD8" w:rsidR="005632BF">
        <w:rPr>
          <w:lang w:val="en-GB"/>
        </w:rPr>
        <w:t>utilization</w:t>
      </w:r>
      <w:r w:rsidRPr="05876FD8" w:rsidR="005632BF">
        <w:rPr>
          <w:lang w:val="en-GB"/>
        </w:rPr>
        <w:t xml:space="preserve"> of nutrients</w:t>
      </w:r>
      <w:r w:rsidRPr="05876FD8" w:rsidR="005632BF">
        <w:rPr>
          <w:lang w:val="en-GB"/>
        </w:rPr>
        <w:t xml:space="preserve"> promote even clearer </w:t>
      </w:r>
      <w:r w:rsidRPr="05876FD8" w:rsidR="005632BF">
        <w:rPr>
          <w:lang w:val="en-GB"/>
        </w:rPr>
        <w:t>water!</w:t>
      </w:r>
      <w:r w:rsidRPr="05876FD8" w:rsidR="002E0BAE">
        <w:rPr>
          <w:lang w:val="en-GB"/>
        </w:rPr>
        <w:t>*</w:t>
      </w:r>
      <w:r>
        <w:br/>
      </w:r>
      <w:r w:rsidRPr="05876FD8" w:rsidR="002E0BAE">
        <w:rPr>
          <w:sz w:val="12"/>
          <w:szCs w:val="12"/>
          <w:lang w:val="en-GB"/>
        </w:rPr>
        <w:t>*Internal Research, Clear Water: Tetra New vs. Old Formulas, 202</w:t>
      </w:r>
      <w:r w:rsidRPr="05876FD8" w:rsidR="0A712678">
        <w:rPr>
          <w:sz w:val="12"/>
          <w:szCs w:val="12"/>
          <w:lang w:val="en-GB"/>
        </w:rPr>
        <w:t>3</w:t>
      </w:r>
      <w:r w:rsidRPr="05876FD8" w:rsidR="002E0BAE">
        <w:rPr>
          <w:sz w:val="12"/>
          <w:szCs w:val="12"/>
          <w:lang w:val="en-GB"/>
        </w:rPr>
        <w:t>, unpublished, available at Tetra.</w:t>
      </w:r>
    </w:p>
    <w:p w:rsidRPr="005632BF" w:rsidR="005632BF" w:rsidP="005632BF" w:rsidRDefault="005632BF" w14:paraId="193D11C0" w14:textId="17F54063">
      <w:pPr>
        <w:rPr>
          <w:b/>
          <w:bCs/>
          <w:sz w:val="24"/>
          <w:szCs w:val="24"/>
          <w:lang w:val="en-GB"/>
        </w:rPr>
      </w:pPr>
      <w:r w:rsidRPr="18DC96C9" w:rsidR="005632BF">
        <w:rPr>
          <w:b w:val="1"/>
          <w:bCs w:val="1"/>
          <w:sz w:val="24"/>
          <w:szCs w:val="24"/>
          <w:lang w:val="en-GB"/>
        </w:rPr>
        <w:t>Attract more customers with an optimised product design</w:t>
      </w:r>
    </w:p>
    <w:p w:rsidR="002E0BAE" w:rsidP="05876FD8" w:rsidRDefault="005632BF" w14:paraId="6DA5AAC3" w14:textId="1FC1B224">
      <w:pPr>
        <w:pStyle w:val="Standard"/>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de-DE"/>
        </w:rPr>
      </w:pP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overall optimised packaging attracts the consumer </w:t>
      </w:r>
      <w:r w:rsidRPr="05876FD8" w:rsidR="6F62DBA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not only </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its’ </w:t>
      </w:r>
      <w:r w:rsidRPr="05876FD8" w:rsidR="0DEB70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more </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modern</w:t>
      </w:r>
      <w:r w:rsidRPr="05876FD8" w:rsidR="322F18F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but also thanks to </w:t>
      </w:r>
      <w:r w:rsidRPr="05876FD8" w:rsidR="322F18FE">
        <w:rPr>
          <w:rFonts w:ascii="Calibri" w:hAnsi="Calibri" w:eastAsia="Calibri" w:cs="Calibri"/>
          <w:b w:val="0"/>
          <w:bCs w:val="0"/>
          <w:i w:val="0"/>
          <w:iCs w:val="0"/>
          <w:caps w:val="0"/>
          <w:smallCaps w:val="0"/>
          <w:noProof w:val="0"/>
          <w:color w:val="000000" w:themeColor="text1" w:themeTint="FF" w:themeShade="FF"/>
          <w:sz w:val="22"/>
          <w:szCs w:val="22"/>
          <w:lang w:val="en-GB"/>
        </w:rPr>
        <w:t>its</w:t>
      </w:r>
      <w:r w:rsidRPr="05876FD8" w:rsidR="322F18F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more natural look and feel. The matt finish of the label and the lid give our products an extraordinary high quality</w:t>
      </w:r>
      <w:r w:rsidRPr="05876FD8" w:rsidR="580709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05876FD8" w:rsidR="7AE5E6D8">
        <w:rPr>
          <w:rFonts w:ascii="Calibri" w:hAnsi="Calibri" w:eastAsia="Calibri" w:cs="Calibri"/>
          <w:b w:val="0"/>
          <w:bCs w:val="0"/>
          <w:i w:val="0"/>
          <w:iCs w:val="0"/>
          <w:caps w:val="0"/>
          <w:smallCaps w:val="0"/>
          <w:noProof w:val="0"/>
          <w:color w:val="000000" w:themeColor="text1" w:themeTint="FF" w:themeShade="FF"/>
          <w:sz w:val="22"/>
          <w:szCs w:val="22"/>
          <w:lang w:val="en-GB"/>
        </w:rPr>
        <w:t>the</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healthy vibrant fish</w:t>
      </w:r>
      <w:r w:rsidRPr="05876FD8" w:rsidR="4A9941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showcased</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a dark background, mak</w:t>
      </w:r>
      <w:r w:rsidRPr="05876FD8" w:rsidR="2C9998C1">
        <w:rPr>
          <w:rFonts w:ascii="Calibri" w:hAnsi="Calibri" w:eastAsia="Calibri" w:cs="Calibri"/>
          <w:b w:val="0"/>
          <w:bCs w:val="0"/>
          <w:i w:val="0"/>
          <w:iCs w:val="0"/>
          <w:caps w:val="0"/>
          <w:smallCaps w:val="0"/>
          <w:noProof w:val="0"/>
          <w:color w:val="000000" w:themeColor="text1" w:themeTint="FF" w:themeShade="FF"/>
          <w:sz w:val="22"/>
          <w:szCs w:val="22"/>
          <w:lang w:val="en-GB"/>
        </w:rPr>
        <w:t>es</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 even more appealing at once. </w:t>
      </w:r>
      <w:r w:rsidRPr="05876FD8" w:rsidR="010E4220">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packaging also shows clearly </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what’s</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inside and thereby helps the consumer to </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make a purchase decision. Additionally, the simplified colour-codes enable to easily navigate on pack. The</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packaging </w:t>
      </w:r>
      <w:r w:rsidRPr="05876FD8" w:rsidR="6F97CB4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is setting new standards and </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conveys an impression of experience, professionalism, </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competence</w:t>
      </w:r>
      <w:r w:rsidRPr="05876FD8" w:rsidR="323E6C4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trust, while setting apart from competition.</w:t>
      </w:r>
    </w:p>
    <w:p w:rsidR="18DC96C9" w:rsidP="18DC96C9" w:rsidRDefault="18DC96C9" w14:paraId="535DC424" w14:textId="30AB3E35">
      <w:pPr>
        <w:pStyle w:val="Standard"/>
      </w:pPr>
    </w:p>
    <w:p w:rsidR="002E0BAE" w:rsidP="05876FD8" w:rsidRDefault="005632BF" w14:paraId="676A26D1" w14:textId="114A8C5E">
      <w:pPr>
        <w:pStyle w:val="Standard"/>
        <w:bidi w:val="0"/>
        <w:spacing w:before="0" w:beforeAutospacing="off" w:after="160" w:afterAutospacing="off" w:line="25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lang w:val="en-GB"/>
        </w:rPr>
      </w:pPr>
      <w:r w:rsidRPr="05876FD8" w:rsidR="74580FF2">
        <w:rPr>
          <w:rFonts w:ascii="Calibri" w:hAnsi="Calibri" w:eastAsia="Calibri" w:cs="Calibri"/>
          <w:b w:val="1"/>
          <w:bCs w:val="1"/>
          <w:i w:val="0"/>
          <w:iCs w:val="0"/>
          <w:caps w:val="0"/>
          <w:smallCaps w:val="0"/>
          <w:noProof w:val="0"/>
          <w:color w:val="000000" w:themeColor="text1" w:themeTint="FF" w:themeShade="FF"/>
          <w:sz w:val="22"/>
          <w:szCs w:val="22"/>
          <w:lang w:val="en-GB"/>
        </w:rPr>
        <w:t>Tetra’s contribution to a sustainable environment</w:t>
      </w:r>
    </w:p>
    <w:p w:rsidR="002E0BAE" w:rsidP="05876FD8" w:rsidRDefault="005632BF" w14:paraId="4008267B" w14:textId="529EEAC4">
      <w:pPr>
        <w:spacing w:after="160" w:line="259" w:lineRule="auto"/>
        <w:ind w:left="0" w:firstLine="0"/>
        <w:rPr>
          <w:rFonts w:ascii="Calibri" w:hAnsi="Calibri" w:eastAsia="Calibri" w:cs="Calibri"/>
          <w:b w:val="0"/>
          <w:bCs w:val="0"/>
          <w:i w:val="0"/>
          <w:iCs w:val="0"/>
          <w:caps w:val="0"/>
          <w:smallCaps w:val="0"/>
          <w:noProof w:val="0"/>
          <w:color w:val="000000" w:themeColor="text1" w:themeTint="FF" w:themeShade="FF"/>
          <w:sz w:val="22"/>
          <w:szCs w:val="22"/>
          <w:lang w:val="de-DE"/>
        </w:rPr>
      </w:pPr>
      <w:r w:rsidRPr="05876FD8" w:rsidR="74580FF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Tetra understands and respects the environment we live in. Therefore, they act responsibly and want to ensure sustainable development at all levels. This also includes the new recyclable </w:t>
      </w:r>
      <w:r w:rsidRPr="05876FD8" w:rsidR="74580FF2">
        <w:rPr>
          <w:rFonts w:ascii="Calibri" w:hAnsi="Calibri" w:eastAsia="Calibri" w:cs="Calibri"/>
          <w:b w:val="0"/>
          <w:bCs w:val="0"/>
          <w:i w:val="0"/>
          <w:iCs w:val="0"/>
          <w:caps w:val="0"/>
          <w:smallCaps w:val="0"/>
          <w:noProof w:val="0"/>
          <w:color w:val="000000" w:themeColor="text1" w:themeTint="FF" w:themeShade="FF"/>
          <w:sz w:val="22"/>
          <w:szCs w:val="22"/>
          <w:lang w:val="en-GB"/>
        </w:rPr>
        <w:t>packagings</w:t>
      </w:r>
      <w:r w:rsidRPr="05876FD8" w:rsidR="74580FF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including the 500ml and 1l tins which are now made of 100% post-industrial </w:t>
      </w:r>
      <w:r w:rsidRPr="05876FD8" w:rsidR="74580FF2">
        <w:rPr>
          <w:rFonts w:ascii="Calibri" w:hAnsi="Calibri" w:eastAsia="Calibri" w:cs="Calibri"/>
          <w:b w:val="0"/>
          <w:bCs w:val="0"/>
          <w:i w:val="0"/>
          <w:iCs w:val="0"/>
          <w:caps w:val="0"/>
          <w:smallCaps w:val="0"/>
          <w:noProof w:val="0"/>
          <w:color w:val="000000" w:themeColor="text1" w:themeTint="FF" w:themeShade="FF"/>
          <w:sz w:val="22"/>
          <w:szCs w:val="22"/>
          <w:lang w:val="en-GB"/>
        </w:rPr>
        <w:t>recyclate</w:t>
      </w:r>
      <w:r w:rsidRPr="05876FD8" w:rsidR="74580FF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(“PIR”) and thereby fully recyclable. This is not only a novelty for Tetra, but for the whole aquatic industry. By reusing the raw material, </w:t>
      </w:r>
      <w:r w:rsidRPr="05876FD8" w:rsidR="08B0887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Tetra </w:t>
      </w:r>
      <w:r w:rsidRPr="05876FD8" w:rsidR="796FA0A7">
        <w:rPr>
          <w:rFonts w:ascii="Calibri" w:hAnsi="Calibri" w:eastAsia="Calibri" w:cs="Calibri"/>
          <w:b w:val="0"/>
          <w:bCs w:val="0"/>
          <w:i w:val="0"/>
          <w:iCs w:val="0"/>
          <w:caps w:val="0"/>
          <w:smallCaps w:val="0"/>
          <w:noProof w:val="0"/>
          <w:color w:val="000000" w:themeColor="text1" w:themeTint="FF" w:themeShade="FF"/>
          <w:sz w:val="22"/>
          <w:szCs w:val="22"/>
          <w:lang w:val="en-GB"/>
        </w:rPr>
        <w:t>is</w:t>
      </w:r>
      <w:r w:rsidRPr="05876FD8" w:rsidR="74580FF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05876FD8" w:rsidR="74580FF2">
        <w:rPr>
          <w:rFonts w:ascii="Calibri" w:hAnsi="Calibri" w:eastAsia="Calibri" w:cs="Calibri"/>
          <w:b w:val="0"/>
          <w:bCs w:val="0"/>
          <w:i w:val="0"/>
          <w:iCs w:val="0"/>
          <w:caps w:val="0"/>
          <w:smallCaps w:val="0"/>
          <w:noProof w:val="0"/>
          <w:color w:val="000000" w:themeColor="text1" w:themeTint="FF" w:themeShade="FF"/>
          <w:sz w:val="22"/>
          <w:szCs w:val="22"/>
          <w:lang w:val="en-GB"/>
        </w:rPr>
        <w:t>able to</w:t>
      </w:r>
      <w:r w:rsidRPr="05876FD8" w:rsidR="74580FF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save up to 85 tons of plastic per year while continuing to </w:t>
      </w:r>
      <w:r w:rsidRPr="05876FD8" w:rsidR="74580FF2">
        <w:rPr>
          <w:rFonts w:ascii="Calibri" w:hAnsi="Calibri" w:eastAsia="Calibri" w:cs="Calibri"/>
          <w:b w:val="0"/>
          <w:bCs w:val="0"/>
          <w:i w:val="0"/>
          <w:iCs w:val="0"/>
          <w:caps w:val="0"/>
          <w:smallCaps w:val="0"/>
          <w:noProof w:val="0"/>
          <w:color w:val="000000" w:themeColor="text1" w:themeTint="FF" w:themeShade="FF"/>
          <w:sz w:val="22"/>
          <w:szCs w:val="22"/>
          <w:lang w:val="en-GB"/>
        </w:rPr>
        <w:t>provide</w:t>
      </w:r>
      <w:r w:rsidRPr="05876FD8" w:rsidR="74580FF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high-quality products in functional packaging.</w:t>
      </w:r>
    </w:p>
    <w:p w:rsidR="002E0BAE" w:rsidP="005632BF" w:rsidRDefault="005632BF" w14:paraId="19F91EC6" w14:textId="38785F79">
      <w:pPr>
        <w:rPr>
          <w:sz w:val="12"/>
          <w:szCs w:val="12"/>
          <w:lang w:val="en-GB"/>
        </w:rPr>
      </w:pPr>
      <w:r>
        <w:br/>
      </w:r>
    </w:p>
    <w:p w:rsidR="002E0BAE" w:rsidP="005632BF" w:rsidRDefault="002E0BAE" w14:paraId="768FEA7C" w14:textId="135A85BA">
      <w:pPr>
        <w:rPr>
          <w:b w:val="1"/>
          <w:bCs w:val="1"/>
          <w:sz w:val="24"/>
          <w:szCs w:val="24"/>
          <w:lang w:val="en-GB"/>
        </w:rPr>
      </w:pPr>
      <w:r w:rsidRPr="1BCD74C2" w:rsidR="002E0BAE">
        <w:rPr>
          <w:b w:val="1"/>
          <w:bCs w:val="1"/>
          <w:sz w:val="24"/>
          <w:szCs w:val="24"/>
          <w:lang w:val="en-GB"/>
        </w:rPr>
        <w:t xml:space="preserve">Top reasons to sell new </w:t>
      </w:r>
      <w:r w:rsidRPr="1BCD74C2" w:rsidR="0249F210">
        <w:rPr>
          <w:b w:val="1"/>
          <w:bCs w:val="1"/>
          <w:sz w:val="24"/>
          <w:szCs w:val="24"/>
          <w:lang w:val="en-GB"/>
        </w:rPr>
        <w:t>T</w:t>
      </w:r>
      <w:r w:rsidRPr="1BCD74C2" w:rsidR="002E0BAE">
        <w:rPr>
          <w:b w:val="1"/>
          <w:bCs w:val="1"/>
          <w:sz w:val="24"/>
          <w:szCs w:val="24"/>
          <w:lang w:val="en-GB"/>
        </w:rPr>
        <w:t xml:space="preserve">etra pond food </w:t>
      </w:r>
      <w:r w:rsidRPr="1BCD74C2" w:rsidR="002E0BAE">
        <w:rPr>
          <w:b w:val="1"/>
          <w:bCs w:val="1"/>
          <w:sz w:val="24"/>
          <w:szCs w:val="24"/>
          <w:lang w:val="en-GB"/>
        </w:rPr>
        <w:t>range</w:t>
      </w:r>
    </w:p>
    <w:p w:rsidRPr="002E0BAE" w:rsidR="002E0BAE" w:rsidP="0F562891" w:rsidRDefault="002E0BAE" w14:paraId="313FC0F4" w14:textId="19A69625">
      <w:pPr>
        <w:pStyle w:val="Listenabsatz"/>
        <w:numPr>
          <w:ilvl w:val="0"/>
          <w:numId w:val="2"/>
        </w:numPr>
        <w:rPr>
          <w:color w:val="000000" w:themeColor="text1" w:themeTint="FF" w:themeShade="FF"/>
          <w:lang w:val="en-GB"/>
          <w:rPrChange w:author="Maier, Angelika" w:date="2023-10-09T06:21:38.945Z" w:id="564969774">
            <w:rPr>
              <w:color w:val="FF0000"/>
              <w:lang w:val="en-GB"/>
            </w:rPr>
          </w:rPrChange>
        </w:rPr>
      </w:pPr>
      <w:r w:rsidRPr="0F562891" w:rsidR="002E0BAE">
        <w:rPr>
          <w:color w:val="000000" w:themeColor="text1" w:themeTint="FF" w:themeShade="FF"/>
          <w:lang w:val="en-GB"/>
          <w:rPrChange w:author="Maier, Angelika" w:date="2023-10-09T06:21:38.943Z" w:id="1510974122">
            <w:rPr>
              <w:color w:val="FF0000"/>
              <w:lang w:val="en-GB"/>
            </w:rPr>
          </w:rPrChange>
        </w:rPr>
        <w:t xml:space="preserve">Offer scientifically proven better </w:t>
      </w:r>
      <w:r w:rsidRPr="0F562891" w:rsidR="002E0BAE">
        <w:rPr>
          <w:color w:val="000000" w:themeColor="text1" w:themeTint="FF" w:themeShade="FF"/>
          <w:lang w:val="en-GB"/>
          <w:rPrChange w:author="Maier, Angelika" w:date="2023-10-09T06:21:38.944Z" w:id="1381276921">
            <w:rPr>
              <w:color w:val="FF0000"/>
              <w:lang w:val="en-GB"/>
            </w:rPr>
          </w:rPrChange>
        </w:rPr>
        <w:t>products</w:t>
      </w:r>
      <w:r w:rsidRPr="0F562891" w:rsidR="002E0BAE">
        <w:rPr>
          <w:color w:val="000000" w:themeColor="text1" w:themeTint="FF" w:themeShade="FF"/>
          <w:lang w:val="en-GB"/>
          <w:rPrChange w:author="Maier, Angelika" w:date="2023-10-09T06:21:38.944Z" w:id="847704488">
            <w:rPr>
              <w:color w:val="FF0000"/>
              <w:lang w:val="en-GB"/>
            </w:rPr>
          </w:rPrChange>
        </w:rPr>
        <w:t xml:space="preserve"> </w:t>
      </w:r>
    </w:p>
    <w:p w:rsidRPr="002E0BAE" w:rsidR="002E0BAE" w:rsidP="002E0BAE" w:rsidRDefault="002E0BAE" w14:paraId="4C82CF07" w14:textId="77777777">
      <w:pPr>
        <w:pStyle w:val="Listenabsatz"/>
        <w:numPr>
          <w:ilvl w:val="0"/>
          <w:numId w:val="2"/>
        </w:numPr>
        <w:rPr>
          <w:lang w:val="en-GB"/>
        </w:rPr>
      </w:pPr>
      <w:r w:rsidRPr="002E0BAE">
        <w:rPr>
          <w:lang w:val="en-GB"/>
        </w:rPr>
        <w:t xml:space="preserve">Actively support the healthy life of your customers’ pond fish and promote clear water! </w:t>
      </w:r>
    </w:p>
    <w:p w:rsidRPr="002E0BAE" w:rsidR="002E0BAE" w:rsidP="002E0BAE" w:rsidRDefault="002E0BAE" w14:paraId="18CA7422" w14:textId="36DBEB7D">
      <w:pPr>
        <w:pStyle w:val="Listenabsatz"/>
        <w:numPr>
          <w:ilvl w:val="0"/>
          <w:numId w:val="2"/>
        </w:numPr>
        <w:rPr>
          <w:lang w:val="en-GB"/>
        </w:rPr>
      </w:pPr>
      <w:r w:rsidRPr="1BCD74C2" w:rsidR="002E0BAE">
        <w:rPr>
          <w:lang w:val="en-GB"/>
        </w:rPr>
        <w:t xml:space="preserve">Attract more customers with the new appealing </w:t>
      </w:r>
      <w:r w:rsidRPr="1BCD74C2" w:rsidR="0232A55B">
        <w:rPr>
          <w:lang w:val="en-GB"/>
        </w:rPr>
        <w:t xml:space="preserve">design, </w:t>
      </w:r>
      <w:r w:rsidRPr="1BCD74C2" w:rsidR="002E0BAE">
        <w:rPr>
          <w:lang w:val="en-GB"/>
        </w:rPr>
        <w:t>includ</w:t>
      </w:r>
      <w:r w:rsidRPr="1BCD74C2" w:rsidR="6D083CCC">
        <w:rPr>
          <w:lang w:val="en-GB"/>
        </w:rPr>
        <w:t>ing</w:t>
      </w:r>
      <w:r w:rsidRPr="1BCD74C2" w:rsidR="002E0BAE">
        <w:rPr>
          <w:lang w:val="en-GB"/>
        </w:rPr>
        <w:t xml:space="preserve"> main selling points in an eye-catching icon! </w:t>
      </w:r>
    </w:p>
    <w:p w:rsidRPr="002E0BAE" w:rsidR="002E0BAE" w:rsidP="002E0BAE" w:rsidRDefault="002E0BAE" w14:paraId="58F7FE65" w14:textId="514D2D2A">
      <w:pPr>
        <w:pStyle w:val="Listenabsatz"/>
        <w:numPr>
          <w:ilvl w:val="0"/>
          <w:numId w:val="2"/>
        </w:numPr>
        <w:rPr>
          <w:b/>
          <w:bCs/>
          <w:sz w:val="24"/>
          <w:szCs w:val="24"/>
          <w:lang w:val="en-GB"/>
        </w:rPr>
      </w:pPr>
      <w:r w:rsidRPr="1BCD74C2" w:rsidR="002E0BAE">
        <w:rPr>
          <w:lang w:val="en-GB"/>
        </w:rPr>
        <w:t>Meet your customers’ demands with the new formulas with natural ingredients based on U&amp;A insights!</w:t>
      </w:r>
    </w:p>
    <w:p w:rsidR="3837C04F" w:rsidP="482A4E76" w:rsidRDefault="3837C04F" w14:paraId="4691EF0A" w14:textId="3CB3F834">
      <w:pPr>
        <w:pStyle w:val="Listenabsatz"/>
        <w:numPr>
          <w:ilvl w:val="0"/>
          <w:numId w:val="2"/>
        </w:numPr>
        <w:rPr>
          <w:b w:val="0"/>
          <w:bCs w:val="0"/>
          <w:sz w:val="22"/>
          <w:szCs w:val="22"/>
          <w:lang w:val="en-GB"/>
        </w:rPr>
      </w:pPr>
      <w:r w:rsidRPr="482A4E76" w:rsidR="3837C04F">
        <w:rPr>
          <w:b w:val="0"/>
          <w:bCs w:val="0"/>
          <w:sz w:val="22"/>
          <w:szCs w:val="22"/>
          <w:lang w:val="en-GB"/>
          <w:rPrChange w:author="Maier, Angelika" w:date="2023-10-10T10:54:40.018Z" w:id="1210732150">
            <w:rPr>
              <w:b w:val="0"/>
              <w:bCs w:val="0"/>
              <w:sz w:val="24"/>
              <w:szCs w:val="24"/>
              <w:lang w:val="en-GB"/>
            </w:rPr>
          </w:rPrChange>
        </w:rPr>
        <w:t xml:space="preserve">Contribute to a sustainable environment </w:t>
      </w:r>
      <w:r w:rsidRPr="482A4E76" w:rsidR="59C2DF0A">
        <w:rPr>
          <w:b w:val="0"/>
          <w:bCs w:val="0"/>
          <w:sz w:val="22"/>
          <w:szCs w:val="22"/>
          <w:lang w:val="en-GB"/>
          <w:rPrChange w:author="Maier, Angelika" w:date="2023-10-10T10:54:40.019Z" w:id="318954934">
            <w:rPr>
              <w:b w:val="0"/>
              <w:bCs w:val="0"/>
              <w:sz w:val="24"/>
              <w:szCs w:val="24"/>
              <w:lang w:val="en-GB"/>
            </w:rPr>
          </w:rPrChange>
        </w:rPr>
        <w:t>with</w:t>
      </w:r>
      <w:r w:rsidRPr="482A4E76" w:rsidR="3837C04F">
        <w:rPr>
          <w:b w:val="0"/>
          <w:bCs w:val="0"/>
          <w:sz w:val="22"/>
          <w:szCs w:val="22"/>
          <w:lang w:val="en-GB"/>
          <w:rPrChange w:author="Maier, Angelika" w:date="2023-10-10T10:54:40.019Z" w:id="45190029">
            <w:rPr>
              <w:b w:val="0"/>
              <w:bCs w:val="0"/>
              <w:sz w:val="24"/>
              <w:szCs w:val="24"/>
              <w:lang w:val="en-GB"/>
            </w:rPr>
          </w:rPrChange>
        </w:rPr>
        <w:t xml:space="preserve"> our 100% post-indus</w:t>
      </w:r>
      <w:r w:rsidRPr="482A4E76" w:rsidR="3837C04F">
        <w:rPr>
          <w:b w:val="0"/>
          <w:bCs w:val="0"/>
          <w:sz w:val="22"/>
          <w:szCs w:val="22"/>
          <w:lang w:val="en-GB"/>
          <w:rPrChange w:author="Maier, Angelika" w:date="2023-10-10T10:54:40.02Z" w:id="1124004008">
            <w:rPr>
              <w:b w:val="0"/>
              <w:bCs w:val="0"/>
              <w:sz w:val="24"/>
              <w:szCs w:val="24"/>
              <w:lang w:val="en-GB"/>
            </w:rPr>
          </w:rPrChange>
        </w:rPr>
        <w:t xml:space="preserve">trial </w:t>
      </w:r>
      <w:r w:rsidRPr="482A4E76" w:rsidR="3837C04F">
        <w:rPr>
          <w:b w:val="0"/>
          <w:bCs w:val="0"/>
          <w:sz w:val="22"/>
          <w:szCs w:val="22"/>
          <w:lang w:val="en-GB"/>
          <w:rPrChange w:author="Maier, Angelika" w:date="2023-10-10T10:54:40.02Z" w:id="660073351">
            <w:rPr>
              <w:b w:val="0"/>
              <w:bCs w:val="0"/>
              <w:sz w:val="24"/>
              <w:szCs w:val="24"/>
              <w:lang w:val="en-GB"/>
            </w:rPr>
          </w:rPrChange>
        </w:rPr>
        <w:t>rec</w:t>
      </w:r>
      <w:r w:rsidRPr="482A4E76" w:rsidR="3837C04F">
        <w:rPr>
          <w:b w:val="0"/>
          <w:bCs w:val="0"/>
          <w:sz w:val="22"/>
          <w:szCs w:val="22"/>
          <w:lang w:val="en-GB"/>
          <w:rPrChange w:author="Maier, Angelika" w:date="2023-10-10T10:54:40.02Z" w:id="1851508076">
            <w:rPr>
              <w:b w:val="0"/>
              <w:bCs w:val="0"/>
              <w:sz w:val="24"/>
              <w:szCs w:val="24"/>
              <w:lang w:val="en-GB"/>
            </w:rPr>
          </w:rPrChange>
        </w:rPr>
        <w:t>yclate</w:t>
      </w:r>
      <w:r w:rsidRPr="482A4E76" w:rsidR="3837C04F">
        <w:rPr>
          <w:b w:val="0"/>
          <w:bCs w:val="0"/>
          <w:sz w:val="22"/>
          <w:szCs w:val="22"/>
          <w:lang w:val="en-GB"/>
          <w:rPrChange w:author="Maier, Angelika" w:date="2023-10-10T10:54:40.021Z" w:id="796359043">
            <w:rPr>
              <w:b w:val="0"/>
              <w:bCs w:val="0"/>
              <w:sz w:val="24"/>
              <w:szCs w:val="24"/>
              <w:lang w:val="en-GB"/>
            </w:rPr>
          </w:rPrChange>
        </w:rPr>
        <w:t xml:space="preserve"> (“PIR”)</w:t>
      </w:r>
    </w:p>
    <w:p w:rsidR="482A4E76" w:rsidP="482A4E76" w:rsidRDefault="482A4E76" w14:paraId="7B48BACA" w14:textId="687AFDAB">
      <w:pPr>
        <w:pStyle w:val="Standard"/>
        <w:rPr>
          <w:b w:val="0"/>
          <w:bCs w:val="0"/>
          <w:sz w:val="22"/>
          <w:szCs w:val="22"/>
          <w:lang w:val="en-GB"/>
        </w:rPr>
      </w:pPr>
    </w:p>
    <w:p w:rsidR="482A4E76" w:rsidP="482A4E76" w:rsidRDefault="482A4E76" w14:paraId="73889EDA" w14:textId="74963B2D">
      <w:pPr>
        <w:pStyle w:val="Standard"/>
        <w:rPr>
          <w:b w:val="0"/>
          <w:bCs w:val="0"/>
          <w:sz w:val="22"/>
          <w:szCs w:val="22"/>
          <w:lang w:val="en-GB"/>
        </w:rPr>
      </w:pPr>
    </w:p>
    <w:p w:rsidR="7ED333C4" w:rsidP="482A4E76" w:rsidRDefault="7ED333C4" w14:paraId="3FAFA70B" w14:textId="2C80F6F8">
      <w:pPr>
        <w:pStyle w:val="Standard"/>
        <w:rPr>
          <w:b w:val="0"/>
          <w:bCs w:val="0"/>
          <w:sz w:val="22"/>
          <w:szCs w:val="22"/>
          <w:lang w:val="en-GB"/>
        </w:rPr>
      </w:pPr>
      <w:r w:rsidRPr="482A4E76" w:rsidR="7ED333C4">
        <w:rPr>
          <w:b w:val="0"/>
          <w:bCs w:val="0"/>
          <w:sz w:val="22"/>
          <w:szCs w:val="22"/>
          <w:lang w:val="en-GB"/>
        </w:rPr>
        <w:t>_______________________________________________________________________</w:t>
      </w:r>
    </w:p>
    <w:p w:rsidR="7ED333C4" w:rsidP="482A4E76" w:rsidRDefault="7ED333C4" w14:paraId="6D53569C" w14:textId="51057627">
      <w:pPr>
        <w:pStyle w:val="Standard"/>
        <w:rPr>
          <w:b w:val="0"/>
          <w:bCs w:val="0"/>
          <w:i w:val="1"/>
          <w:iCs w:val="1"/>
          <w:sz w:val="22"/>
          <w:szCs w:val="22"/>
          <w:lang w:val="en-GB"/>
        </w:rPr>
      </w:pPr>
      <w:r w:rsidRPr="482A4E76" w:rsidR="7ED333C4">
        <w:rPr>
          <w:b w:val="0"/>
          <w:bCs w:val="0"/>
          <w:i w:val="1"/>
          <w:iCs w:val="1"/>
          <w:sz w:val="22"/>
          <w:szCs w:val="22"/>
          <w:lang w:val="en-GB"/>
        </w:rPr>
        <w:t>About Spectrum Brands Holdings, Inc.</w:t>
      </w:r>
    </w:p>
    <w:p w:rsidR="7ED333C4" w:rsidP="482A4E76" w:rsidRDefault="7ED333C4" w14:paraId="5898DB6F" w14:textId="61FEFD57">
      <w:pPr>
        <w:pStyle w:val="Standard"/>
        <w:rPr>
          <w:b w:val="0"/>
          <w:bCs w:val="0"/>
          <w:sz w:val="22"/>
          <w:szCs w:val="22"/>
          <w:lang w:val="en-GB"/>
        </w:rPr>
      </w:pPr>
      <w:r w:rsidRPr="482A4E76" w:rsidR="7ED333C4">
        <w:rPr>
          <w:b w:val="0"/>
          <w:bCs w:val="0"/>
          <w:sz w:val="22"/>
          <w:szCs w:val="22"/>
          <w:lang w:val="en-GB"/>
        </w:rPr>
        <w:t xml:space="preserve">Spectrum Brands Holdings is a home-essentials company with a mission to make living better at home. We focus on delivering innovative products and solutions to consumers for use in and around the home through our trusted brands. We are a leading supplier of residential locksets, residential builders’ hardware, plumbing, shaving and grooming products, personal care products, small household appliances, specialty pet supplies, lawn and garden and home pest control products, and personal insect repellents. Helping to meet the needs of consumers worldwide, Spectrum Brands offers a broad portfolio of market-leading, </w:t>
      </w:r>
      <w:r w:rsidRPr="482A4E76" w:rsidR="7ED333C4">
        <w:rPr>
          <w:b w:val="0"/>
          <w:bCs w:val="0"/>
          <w:sz w:val="22"/>
          <w:szCs w:val="22"/>
          <w:lang w:val="en-GB"/>
        </w:rPr>
        <w:t>well-known</w:t>
      </w:r>
      <w:r w:rsidRPr="482A4E76" w:rsidR="7ED333C4">
        <w:rPr>
          <w:b w:val="0"/>
          <w:bCs w:val="0"/>
          <w:sz w:val="22"/>
          <w:szCs w:val="22"/>
          <w:lang w:val="en-GB"/>
        </w:rPr>
        <w:t xml:space="preserve"> and widely trusted brands. In Europe, these brands include Remington, Russell Hobbs, George Foreman, Tetra, 8in1, FURminator, IAMS and </w:t>
      </w:r>
      <w:r w:rsidRPr="482A4E76" w:rsidR="7ED333C4">
        <w:rPr>
          <w:b w:val="0"/>
          <w:bCs w:val="0"/>
          <w:sz w:val="22"/>
          <w:szCs w:val="22"/>
          <w:lang w:val="en-GB"/>
        </w:rPr>
        <w:t>Eukanuba</w:t>
      </w:r>
      <w:r w:rsidRPr="482A4E76" w:rsidR="7ED333C4">
        <w:rPr>
          <w:b w:val="0"/>
          <w:bCs w:val="0"/>
          <w:sz w:val="22"/>
          <w:szCs w:val="22"/>
          <w:lang w:val="en-GB"/>
        </w:rPr>
        <w:t xml:space="preserve">, </w:t>
      </w:r>
      <w:r w:rsidRPr="482A4E76" w:rsidR="7ED333C4">
        <w:rPr>
          <w:b w:val="0"/>
          <w:bCs w:val="0"/>
          <w:sz w:val="22"/>
          <w:szCs w:val="22"/>
          <w:lang w:val="en-GB"/>
        </w:rPr>
        <w:t>DreamBone</w:t>
      </w:r>
      <w:r w:rsidRPr="482A4E76" w:rsidR="7ED333C4">
        <w:rPr>
          <w:b w:val="0"/>
          <w:bCs w:val="0"/>
          <w:sz w:val="22"/>
          <w:szCs w:val="22"/>
          <w:lang w:val="en-GB"/>
        </w:rPr>
        <w:t xml:space="preserve"> and </w:t>
      </w:r>
      <w:r w:rsidRPr="482A4E76" w:rsidR="7ED333C4">
        <w:rPr>
          <w:b w:val="0"/>
          <w:bCs w:val="0"/>
          <w:sz w:val="22"/>
          <w:szCs w:val="22"/>
          <w:lang w:val="en-GB"/>
        </w:rPr>
        <w:t>SmartBones</w:t>
      </w:r>
      <w:r w:rsidRPr="482A4E76" w:rsidR="7ED333C4">
        <w:rPr>
          <w:b w:val="0"/>
          <w:bCs w:val="0"/>
          <w:sz w:val="22"/>
          <w:szCs w:val="22"/>
          <w:lang w:val="en-GB"/>
        </w:rPr>
        <w:t xml:space="preserve"> as well as Good Boy, </w:t>
      </w:r>
      <w:r w:rsidRPr="482A4E76" w:rsidR="7ED333C4">
        <w:rPr>
          <w:b w:val="0"/>
          <w:bCs w:val="0"/>
          <w:sz w:val="22"/>
          <w:szCs w:val="22"/>
          <w:lang w:val="en-GB"/>
        </w:rPr>
        <w:t>Meowee</w:t>
      </w:r>
      <w:r w:rsidRPr="482A4E76" w:rsidR="7ED333C4">
        <w:rPr>
          <w:b w:val="0"/>
          <w:bCs w:val="0"/>
          <w:sz w:val="22"/>
          <w:szCs w:val="22"/>
          <w:lang w:val="en-GB"/>
        </w:rPr>
        <w:t xml:space="preserve">!, </w:t>
      </w:r>
      <w:r w:rsidRPr="482A4E76" w:rsidR="7ED333C4">
        <w:rPr>
          <w:b w:val="0"/>
          <w:bCs w:val="0"/>
          <w:sz w:val="22"/>
          <w:szCs w:val="22"/>
          <w:lang w:val="en-GB"/>
        </w:rPr>
        <w:t>Wildbird</w:t>
      </w:r>
      <w:r w:rsidRPr="482A4E76" w:rsidR="7ED333C4">
        <w:rPr>
          <w:b w:val="0"/>
          <w:bCs w:val="0"/>
          <w:sz w:val="22"/>
          <w:szCs w:val="22"/>
          <w:lang w:val="en-GB"/>
        </w:rPr>
        <w:t xml:space="preserve"> and </w:t>
      </w:r>
      <w:r w:rsidRPr="482A4E76" w:rsidR="7ED333C4">
        <w:rPr>
          <w:b w:val="0"/>
          <w:bCs w:val="0"/>
          <w:sz w:val="22"/>
          <w:szCs w:val="22"/>
          <w:lang w:val="en-GB"/>
        </w:rPr>
        <w:t>Wafcol</w:t>
      </w:r>
      <w:r w:rsidRPr="482A4E76" w:rsidR="7ED333C4">
        <w:rPr>
          <w:b w:val="0"/>
          <w:bCs w:val="0"/>
          <w:sz w:val="22"/>
          <w:szCs w:val="22"/>
          <w:lang w:val="en-GB"/>
        </w:rPr>
        <w:t xml:space="preserve">. Spectrum Brands, a member of the Russell 1000 index, generated fiscal 2020 net sales of approximately $4.0 billion. For more information, visit </w:t>
      </w:r>
      <w:r w:rsidRPr="482A4E76" w:rsidR="7ED333C4">
        <w:rPr>
          <w:b w:val="0"/>
          <w:bCs w:val="0"/>
          <w:sz w:val="22"/>
          <w:szCs w:val="22"/>
          <w:lang w:val="en-GB"/>
        </w:rPr>
        <w:t>www.spectrumbrands.com</w:t>
      </w:r>
    </w:p>
    <w:p w:rsidR="482A4E76" w:rsidP="482A4E76" w:rsidRDefault="482A4E76" w14:paraId="326B4508" w14:textId="153C54CD">
      <w:pPr>
        <w:pStyle w:val="Standard"/>
        <w:rPr>
          <w:b w:val="0"/>
          <w:bCs w:val="0"/>
          <w:sz w:val="22"/>
          <w:szCs w:val="22"/>
          <w:lang w:val="en-GB"/>
          <w:rPrChange w:author="Maier, Angelika" w:date="2023-10-10T10:54:40.022Z" w:id="2131636005">
            <w:rPr>
              <w:b w:val="0"/>
              <w:bCs w:val="0"/>
              <w:sz w:val="24"/>
              <w:szCs w:val="24"/>
              <w:lang w:val="en-GB"/>
            </w:rPr>
          </w:rPrChange>
        </w:rPr>
      </w:pPr>
    </w:p>
    <w:sectPr w:rsidRPr="002E0BAE" w:rsidR="002E0BAE">
      <w:pgSz w:w="11906" w:h="16838" w:orient="portrait"/>
      <w:pgMar w:top="1417" w:right="1417" w:bottom="1134"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2cc8946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7BC4337"/>
    <w:multiLevelType w:val="hybridMultilevel"/>
    <w:tmpl w:val="CC14BAB6"/>
    <w:lvl w:ilvl="0" w:tplc="0407000D">
      <w:start w:val="1"/>
      <w:numFmt w:val="bullet"/>
      <w:lvlText w:val=""/>
      <w:lvlJc w:val="left"/>
      <w:pPr>
        <w:ind w:left="720" w:hanging="360"/>
      </w:pPr>
      <w:rPr>
        <w:rFonts w:hint="default" w:ascii="Wingdings" w:hAnsi="Wingding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8990C71"/>
    <w:multiLevelType w:val="hybridMultilevel"/>
    <w:tmpl w:val="EC9236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3">
    <w:abstractNumId w:val="2"/>
  </w: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12"/>
    <w:rsid w:val="002A4DE7"/>
    <w:rsid w:val="002E0BAE"/>
    <w:rsid w:val="003E5E12"/>
    <w:rsid w:val="005632BF"/>
    <w:rsid w:val="0096881A"/>
    <w:rsid w:val="00A561BD"/>
    <w:rsid w:val="00CBAAC6"/>
    <w:rsid w:val="00FD1404"/>
    <w:rsid w:val="010E4220"/>
    <w:rsid w:val="01986A6B"/>
    <w:rsid w:val="01A3DFF2"/>
    <w:rsid w:val="0232A55B"/>
    <w:rsid w:val="0249F210"/>
    <w:rsid w:val="02A7D500"/>
    <w:rsid w:val="051D6FD2"/>
    <w:rsid w:val="05876FD8"/>
    <w:rsid w:val="06C9D537"/>
    <w:rsid w:val="0779E7B0"/>
    <w:rsid w:val="07E4C32E"/>
    <w:rsid w:val="0856A534"/>
    <w:rsid w:val="08B08874"/>
    <w:rsid w:val="0A085D5C"/>
    <w:rsid w:val="0A712678"/>
    <w:rsid w:val="0DEB705E"/>
    <w:rsid w:val="0F562891"/>
    <w:rsid w:val="0FDC326D"/>
    <w:rsid w:val="1125FE44"/>
    <w:rsid w:val="11C8AEDD"/>
    <w:rsid w:val="132316DB"/>
    <w:rsid w:val="14471478"/>
    <w:rsid w:val="14E687E9"/>
    <w:rsid w:val="15A4F607"/>
    <w:rsid w:val="17F687FE"/>
    <w:rsid w:val="18DC96C9"/>
    <w:rsid w:val="1BBBE63B"/>
    <w:rsid w:val="1BCD74C2"/>
    <w:rsid w:val="1F0FCB6D"/>
    <w:rsid w:val="22BCFBC9"/>
    <w:rsid w:val="24D6D010"/>
    <w:rsid w:val="29B069AF"/>
    <w:rsid w:val="2C5991E8"/>
    <w:rsid w:val="2C7A6B23"/>
    <w:rsid w:val="2C7A6B23"/>
    <w:rsid w:val="2C9998C1"/>
    <w:rsid w:val="2DA9CD8F"/>
    <w:rsid w:val="2DFB1BE4"/>
    <w:rsid w:val="2F13249A"/>
    <w:rsid w:val="317B76B2"/>
    <w:rsid w:val="322F18FE"/>
    <w:rsid w:val="323E6C42"/>
    <w:rsid w:val="32DB0D19"/>
    <w:rsid w:val="3316E5D6"/>
    <w:rsid w:val="35D6A872"/>
    <w:rsid w:val="35D6A872"/>
    <w:rsid w:val="381ED383"/>
    <w:rsid w:val="3837C04F"/>
    <w:rsid w:val="3BB9F066"/>
    <w:rsid w:val="3BB9F066"/>
    <w:rsid w:val="3C987C73"/>
    <w:rsid w:val="406790D8"/>
    <w:rsid w:val="413C3825"/>
    <w:rsid w:val="41CB3215"/>
    <w:rsid w:val="4473D8E7"/>
    <w:rsid w:val="4602CD6B"/>
    <w:rsid w:val="460FA948"/>
    <w:rsid w:val="46EAA6C9"/>
    <w:rsid w:val="482A4E76"/>
    <w:rsid w:val="495A1B9D"/>
    <w:rsid w:val="4A99417B"/>
    <w:rsid w:val="4EB946BD"/>
    <w:rsid w:val="4F005FDF"/>
    <w:rsid w:val="4F022B1A"/>
    <w:rsid w:val="4F77A743"/>
    <w:rsid w:val="5084A612"/>
    <w:rsid w:val="5084A612"/>
    <w:rsid w:val="51A488BF"/>
    <w:rsid w:val="53F87C57"/>
    <w:rsid w:val="53F87C57"/>
    <w:rsid w:val="5491EA37"/>
    <w:rsid w:val="575104FE"/>
    <w:rsid w:val="580709DF"/>
    <w:rsid w:val="58CBED7A"/>
    <w:rsid w:val="59C2DF0A"/>
    <w:rsid w:val="5BE2B501"/>
    <w:rsid w:val="5EB46F25"/>
    <w:rsid w:val="5FFCA477"/>
    <w:rsid w:val="60DE3302"/>
    <w:rsid w:val="61A890F7"/>
    <w:rsid w:val="62191B01"/>
    <w:rsid w:val="6423D707"/>
    <w:rsid w:val="64C9AF92"/>
    <w:rsid w:val="65E42722"/>
    <w:rsid w:val="68304903"/>
    <w:rsid w:val="692D0CE6"/>
    <w:rsid w:val="6BC61B89"/>
    <w:rsid w:val="6C3D0571"/>
    <w:rsid w:val="6D083CCC"/>
    <w:rsid w:val="6D61EBEA"/>
    <w:rsid w:val="6DCB9B06"/>
    <w:rsid w:val="6E76823D"/>
    <w:rsid w:val="6F0A1091"/>
    <w:rsid w:val="6F62DBA2"/>
    <w:rsid w:val="6F97CB45"/>
    <w:rsid w:val="7427F5B1"/>
    <w:rsid w:val="74580FF2"/>
    <w:rsid w:val="745F7B9D"/>
    <w:rsid w:val="75F06210"/>
    <w:rsid w:val="76FD5078"/>
    <w:rsid w:val="796FA0A7"/>
    <w:rsid w:val="7AE5E6D8"/>
    <w:rsid w:val="7CD62869"/>
    <w:rsid w:val="7D5EE757"/>
    <w:rsid w:val="7D5EE757"/>
    <w:rsid w:val="7E44F622"/>
    <w:rsid w:val="7ED333C4"/>
    <w:rsid w:val="7F385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CF85"/>
  <w15:chartTrackingRefBased/>
  <w15:docId w15:val="{21EBF4AC-5C1C-40AC-9149-31C4F557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2E0BAE"/>
    <w:pPr>
      <w:ind w:left="720"/>
      <w:contextualSpacing/>
    </w:p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Absatz-Standardschriftar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people.xml" Id="R7555913e35524618" /><Relationship Type="http://schemas.microsoft.com/office/2011/relationships/commentsExtended" Target="commentsExtended.xml" Id="R6669cdac3a0e4071" /><Relationship Type="http://schemas.microsoft.com/office/2016/09/relationships/commentsIds" Target="commentsIds.xml" Id="Ra2d92c2622634f5c"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7DB7A7145E744BBE3488F2DA5E6ED" ma:contentTypeVersion="41" ma:contentTypeDescription="Create a new document." ma:contentTypeScope="" ma:versionID="7331dd3bc225521ec6f6ac83a24ec009">
  <xsd:schema xmlns:xsd="http://www.w3.org/2001/XMLSchema" xmlns:xs="http://www.w3.org/2001/XMLSchema" xmlns:p="http://schemas.microsoft.com/office/2006/metadata/properties" xmlns:ns1="http://schemas.microsoft.com/sharepoint/v3" xmlns:ns2="24f8998f-d754-4476-a605-3d1afcd58215" xmlns:ns3="564cba8c-3789-4ca6-8ca0-b61783dcc2aa" xmlns:ns4="3112e83c-fe12-42cc-920f-4306299849bb" xmlns:ns5="http://schemas.microsoft.com/sharepoint/v4" targetNamespace="http://schemas.microsoft.com/office/2006/metadata/properties" ma:root="true" ma:fieldsID="6b95beb735d4708f49ce6c072a8b95d9" ns1:_="" ns2:_="" ns3:_="" ns4:_="" ns5:_="">
    <xsd:import namespace="http://schemas.microsoft.com/sharepoint/v3"/>
    <xsd:import namespace="24f8998f-d754-4476-a605-3d1afcd58215"/>
    <xsd:import namespace="564cba8c-3789-4ca6-8ca0-b61783dcc2aa"/>
    <xsd:import namespace="3112e83c-fe12-42cc-920f-4306299849bb"/>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4:TaxCatchAll" minOccurs="0"/>
                <xsd:element ref="ns3:ArchiverLinkFileType" minOccurs="0"/>
                <xsd:element ref="ns5:IconOverlay" minOccurs="0"/>
                <xsd:element ref="ns1:_vti_ItemDeclaredRecord" minOccurs="0"/>
                <xsd:element ref="ns1:_vti_ItemHoldRecord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6" nillable="true" ma:displayName="Declared Record" ma:hidden="true" ma:internalName="_vti_ItemDeclaredRecord" ma:readOnly="true">
      <xsd:simpleType>
        <xsd:restriction base="dms:DateTime"/>
      </xsd:simpleType>
    </xsd:element>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8998f-d754-4476-a605-3d1afcd582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cba8c-3789-4ca6-8ca0-b61783dcc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28ab35-6455-4a6a-863b-b5e206f9eb55" ma:termSetId="09814cd3-568e-fe90-9814-8d621ff8fb84" ma:anchorId="fba54fb3-c3e1-fe81-a776-ca4b69148c4d" ma:open="true" ma:isKeyword="false">
      <xsd:complexType>
        <xsd:sequence>
          <xsd:element ref="pc:Terms" minOccurs="0" maxOccurs="1"/>
        </xsd:sequence>
      </xsd:complexType>
    </xsd:element>
    <xsd:element name="ArchiverLinkFileType" ma:index="24" nillable="true" ma:displayName="ArchiverLinkFileType" ma:hidden="true" ma:internalName="ArchiverLinkFileTyp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2e83c-fe12-42cc-920f-4306299849b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3bf357-eb87-4211-b165-dd54dd966730}" ma:internalName="TaxCatchAll" ma:showField="CatchAllData" ma:web="24f8998f-d754-4476-a605-3d1afcd582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12e83c-fe12-42cc-920f-4306299849bb" xsi:nil="true"/>
    <lcf76f155ced4ddcb4097134ff3c332f xmlns="564cba8c-3789-4ca6-8ca0-b61783dcc2aa">
      <Terms xmlns="http://schemas.microsoft.com/office/infopath/2007/PartnerControls"/>
    </lcf76f155ced4ddcb4097134ff3c332f>
    <ArchiverLinkFileType xmlns="564cba8c-3789-4ca6-8ca0-b61783dcc2aa" xsi:nil="true"/>
    <IconOverlay xmlns="http://schemas.microsoft.com/sharepoint/v4" xsi:nil="true"/>
    <SharedWithUsers xmlns="24f8998f-d754-4476-a605-3d1afcd58215">
      <UserInfo>
        <DisplayName/>
        <AccountId xsi:nil="true"/>
        <AccountType/>
      </UserInfo>
    </SharedWithUsers>
    <MediaLengthInSeconds xmlns="564cba8c-3789-4ca6-8ca0-b61783dcc2aa" xsi:nil="true"/>
    <_vti_ItemDeclaredRecord xmlns="http://schemas.microsoft.com/sharepoint/v3" xsi:nil="true"/>
    <_vti_ItemHoldRecordStatus xmlns="http://schemas.microsoft.com/sharepoint/v3" xsi:nil="true"/>
  </documentManagement>
</p:properties>
</file>

<file path=customXml/itemProps1.xml><?xml version="1.0" encoding="utf-8"?>
<ds:datastoreItem xmlns:ds="http://schemas.openxmlformats.org/officeDocument/2006/customXml" ds:itemID="{F4EEFEE2-8EB4-4AA7-AB27-9FAB2CAFE89F}"/>
</file>

<file path=customXml/itemProps2.xml><?xml version="1.0" encoding="utf-8"?>
<ds:datastoreItem xmlns:ds="http://schemas.openxmlformats.org/officeDocument/2006/customXml" ds:itemID="{96DD5B2B-433B-4DC5-A55D-F35B5ACA69BF}"/>
</file>

<file path=customXml/itemProps3.xml><?xml version="1.0" encoding="utf-8"?>
<ds:datastoreItem xmlns:ds="http://schemas.openxmlformats.org/officeDocument/2006/customXml" ds:itemID="{9C0063D3-CB58-44EF-A107-3A00BF18A0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Dutton, Lucas</dc:creator>
  <cp:keywords/>
  <dc:description/>
  <cp:lastModifiedBy>Maier, Angelika</cp:lastModifiedBy>
  <cp:revision>13</cp:revision>
  <dcterms:created xsi:type="dcterms:W3CDTF">2022-06-02T07:52:00Z</dcterms:created>
  <dcterms:modified xsi:type="dcterms:W3CDTF">2023-10-16T07:03:21Z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0x010100B397DB7A7145E744BBE3488F2DA5E6ED</vt:lpwstr>
  </property>
  <property fmtid="{D5CDD505-2E9C-101B-9397-08002B2CF9AE}" pid="3" name="MediaServiceImageTags">
    <vt:lpwstr/>
  </property>
  <property fmtid="{D5CDD505-2E9C-101B-9397-08002B2CF9AE}" pid="4" name="Order">
    <vt:r8>30380100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