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953A" w14:textId="77777777" w:rsidR="00C07A2D" w:rsidRDefault="00C07A2D" w:rsidP="006C76F5">
      <w:pPr>
        <w:jc w:val="both"/>
        <w:rPr>
          <w:b/>
          <w:bCs/>
          <w:lang w:val="en-GB"/>
        </w:rPr>
      </w:pPr>
    </w:p>
    <w:p w14:paraId="3ACC8A79" w14:textId="3A9D7A99" w:rsidR="00E8125E" w:rsidRPr="00E8125E" w:rsidRDefault="007110B5" w:rsidP="006C76F5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BE0EF" wp14:editId="633F4705">
            <wp:simplePos x="0" y="0"/>
            <wp:positionH relativeFrom="margin">
              <wp:align>right</wp:align>
            </wp:positionH>
            <wp:positionV relativeFrom="margin">
              <wp:posOffset>351155</wp:posOffset>
            </wp:positionV>
            <wp:extent cx="2023745" cy="2070100"/>
            <wp:effectExtent l="0" t="0" r="0" b="0"/>
            <wp:wrapSquare wrapText="bothSides"/>
            <wp:docPr id="2" name="Grafik 2" descr="Ein Bild, das Tasse, Kaffee, Im Haus, Drin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asse, Kaffee, Im Haus, Drink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25E" w:rsidRPr="00E8125E">
        <w:rPr>
          <w:b/>
          <w:bCs/>
          <w:lang w:val="en-GB"/>
        </w:rPr>
        <w:t xml:space="preserve">Tetra </w:t>
      </w:r>
      <w:r w:rsidR="005953D4">
        <w:rPr>
          <w:b/>
          <w:bCs/>
          <w:lang w:val="en-GB"/>
        </w:rPr>
        <w:t xml:space="preserve">pioneering with </w:t>
      </w:r>
      <w:r w:rsidR="00E8125E" w:rsidRPr="00E8125E">
        <w:rPr>
          <w:b/>
          <w:bCs/>
          <w:lang w:val="en-GB"/>
        </w:rPr>
        <w:t>sustainable packaging for fish food</w:t>
      </w:r>
    </w:p>
    <w:p w14:paraId="31181F7E" w14:textId="00761983" w:rsidR="00E8125E" w:rsidRDefault="00E8125E" w:rsidP="006C76F5">
      <w:pPr>
        <w:jc w:val="both"/>
        <w:rPr>
          <w:lang w:val="en-GB"/>
        </w:rPr>
      </w:pPr>
      <w:r>
        <w:t xml:space="preserve">Our </w:t>
      </w:r>
      <w:r w:rsidRPr="00E8125E">
        <w:rPr>
          <w:lang w:val="en-GB"/>
        </w:rPr>
        <w:t>Tetra</w:t>
      </w:r>
      <w:r>
        <w:rPr>
          <w:lang w:val="en-GB"/>
        </w:rPr>
        <w:t xml:space="preserve"> brand is proud to announce </w:t>
      </w:r>
      <w:r w:rsidR="00165457">
        <w:rPr>
          <w:lang w:val="en-GB"/>
        </w:rPr>
        <w:t xml:space="preserve">the launch of </w:t>
      </w:r>
      <w:r w:rsidRPr="00E8125E">
        <w:rPr>
          <w:lang w:val="en-GB"/>
        </w:rPr>
        <w:t xml:space="preserve">new sustainable packaging for </w:t>
      </w:r>
      <w:r>
        <w:rPr>
          <w:lang w:val="en-GB"/>
        </w:rPr>
        <w:t xml:space="preserve">their </w:t>
      </w:r>
      <w:r w:rsidRPr="00E8125E">
        <w:rPr>
          <w:lang w:val="en-GB"/>
        </w:rPr>
        <w:t>fish food products</w:t>
      </w:r>
      <w:r w:rsidR="00165457">
        <w:rPr>
          <w:lang w:val="en-GB"/>
        </w:rPr>
        <w:t xml:space="preserve">, including </w:t>
      </w:r>
      <w:r w:rsidR="00532148">
        <w:rPr>
          <w:lang w:val="en-GB"/>
        </w:rPr>
        <w:t>Pond</w:t>
      </w:r>
      <w:r w:rsidR="00165457">
        <w:rPr>
          <w:lang w:val="en-GB"/>
        </w:rPr>
        <w:t xml:space="preserve">, </w:t>
      </w:r>
      <w:proofErr w:type="spellStart"/>
      <w:r w:rsidR="00165457">
        <w:rPr>
          <w:lang w:val="en-GB"/>
        </w:rPr>
        <w:t>TetraMin</w:t>
      </w:r>
      <w:proofErr w:type="spellEnd"/>
      <w:r w:rsidR="00165457">
        <w:rPr>
          <w:lang w:val="en-GB"/>
        </w:rPr>
        <w:t xml:space="preserve">, </w:t>
      </w:r>
      <w:proofErr w:type="spellStart"/>
      <w:r w:rsidR="00165457">
        <w:rPr>
          <w:lang w:val="en-GB"/>
        </w:rPr>
        <w:t>Repto</w:t>
      </w:r>
      <w:proofErr w:type="spellEnd"/>
      <w:r w:rsidR="00165457">
        <w:rPr>
          <w:lang w:val="en-GB"/>
        </w:rPr>
        <w:t xml:space="preserve"> and Goldfish</w:t>
      </w:r>
      <w:r w:rsidRPr="00E8125E">
        <w:rPr>
          <w:lang w:val="en-GB"/>
        </w:rPr>
        <w:t xml:space="preserve">. </w:t>
      </w:r>
      <w:r w:rsidR="00165457">
        <w:rPr>
          <w:lang w:val="en-GB"/>
        </w:rPr>
        <w:t xml:space="preserve">The 500ml and 1l tins </w:t>
      </w:r>
      <w:proofErr w:type="spellStart"/>
      <w:r w:rsidR="00165457">
        <w:rPr>
          <w:lang w:val="en-GB"/>
        </w:rPr>
        <w:t>are</w:t>
      </w:r>
      <w:r>
        <w:rPr>
          <w:lang w:val="en-GB"/>
        </w:rPr>
        <w:t>made</w:t>
      </w:r>
      <w:proofErr w:type="spellEnd"/>
      <w:r>
        <w:rPr>
          <w:lang w:val="en-GB"/>
        </w:rPr>
        <w:t xml:space="preserve"> of</w:t>
      </w:r>
      <w:r w:rsidRPr="00E8125E">
        <w:rPr>
          <w:lang w:val="en-GB"/>
        </w:rPr>
        <w:t xml:space="preserve"> 100% post-industrial </w:t>
      </w:r>
      <w:proofErr w:type="spellStart"/>
      <w:r w:rsidRPr="00E8125E">
        <w:rPr>
          <w:lang w:val="en-GB"/>
        </w:rPr>
        <w:t>recyclate</w:t>
      </w:r>
      <w:proofErr w:type="spellEnd"/>
      <w:r w:rsidRPr="00E8125E">
        <w:rPr>
          <w:lang w:val="en-GB"/>
        </w:rPr>
        <w:t xml:space="preserve"> (</w:t>
      </w:r>
      <w:r>
        <w:rPr>
          <w:lang w:val="en-GB"/>
        </w:rPr>
        <w:t>“</w:t>
      </w:r>
      <w:r w:rsidRPr="00E8125E">
        <w:rPr>
          <w:lang w:val="en-GB"/>
        </w:rPr>
        <w:t>PIR</w:t>
      </w:r>
      <w:r>
        <w:rPr>
          <w:lang w:val="en-GB"/>
        </w:rPr>
        <w:t>”</w:t>
      </w:r>
      <w:r w:rsidRPr="00E8125E">
        <w:rPr>
          <w:lang w:val="en-GB"/>
        </w:rPr>
        <w:t>)</w:t>
      </w:r>
      <w:r>
        <w:rPr>
          <w:lang w:val="en-GB"/>
        </w:rPr>
        <w:t xml:space="preserve">, </w:t>
      </w:r>
      <w:r w:rsidRPr="00E8125E">
        <w:rPr>
          <w:lang w:val="en-GB"/>
        </w:rPr>
        <w:t>fully recyclable</w:t>
      </w:r>
      <w:r>
        <w:rPr>
          <w:lang w:val="en-GB"/>
        </w:rPr>
        <w:t xml:space="preserve"> and not just a novelty for Tetra, </w:t>
      </w:r>
      <w:r w:rsidRPr="00E8125E">
        <w:rPr>
          <w:lang w:val="en-GB"/>
        </w:rPr>
        <w:t>but also for the aquatic industry.</w:t>
      </w:r>
    </w:p>
    <w:p w14:paraId="53E926A3" w14:textId="5EFCD019" w:rsidR="00E8125E" w:rsidRPr="00E8125E" w:rsidRDefault="006C76F5" w:rsidP="006C76F5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09967" wp14:editId="03ED5A4F">
            <wp:simplePos x="0" y="0"/>
            <wp:positionH relativeFrom="margin">
              <wp:align>right</wp:align>
            </wp:positionH>
            <wp:positionV relativeFrom="margin">
              <wp:posOffset>2402205</wp:posOffset>
            </wp:positionV>
            <wp:extent cx="1036320" cy="2203450"/>
            <wp:effectExtent l="0" t="0" r="0" b="6350"/>
            <wp:wrapSquare wrapText="bothSides"/>
            <wp:docPr id="13" name="Picture 5" descr="Ein Bild, das Tex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Ein Bild, das Text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25E">
        <w:rPr>
          <w:lang w:val="en-GB"/>
        </w:rPr>
        <w:t xml:space="preserve">“This was a joint effort between our own teams and our long-term partner in packaging, SPIES”, said </w:t>
      </w:r>
      <w:r w:rsidR="00E8125E" w:rsidRPr="00E8125E">
        <w:rPr>
          <w:lang w:val="en-GB"/>
        </w:rPr>
        <w:t xml:space="preserve">Janina Garving, Senior Brand Manager at Tetra. </w:t>
      </w:r>
      <w:r w:rsidR="00E8125E">
        <w:rPr>
          <w:lang w:val="en-GB"/>
        </w:rPr>
        <w:t>“</w:t>
      </w:r>
      <w:r w:rsidR="00E8125E" w:rsidRPr="00E8125E">
        <w:rPr>
          <w:lang w:val="en-GB"/>
        </w:rPr>
        <w:t xml:space="preserve">By reusing the raw material, </w:t>
      </w:r>
      <w:r w:rsidR="00E8125E">
        <w:rPr>
          <w:lang w:val="en-GB"/>
        </w:rPr>
        <w:t xml:space="preserve">we are able to save </w:t>
      </w:r>
      <w:r w:rsidR="00E8125E" w:rsidRPr="00E8125E">
        <w:rPr>
          <w:lang w:val="en-GB"/>
        </w:rPr>
        <w:t xml:space="preserve">up to </w:t>
      </w:r>
      <w:r w:rsidR="00165457">
        <w:rPr>
          <w:lang w:val="en-GB"/>
        </w:rPr>
        <w:t>85</w:t>
      </w:r>
      <w:r w:rsidR="00E8125E" w:rsidRPr="00E8125E">
        <w:rPr>
          <w:lang w:val="en-GB"/>
        </w:rPr>
        <w:t xml:space="preserve"> tons of plastic per year</w:t>
      </w:r>
      <w:r w:rsidR="00E8125E">
        <w:rPr>
          <w:lang w:val="en-GB"/>
        </w:rPr>
        <w:t xml:space="preserve"> while continuing to provide high-quality products in functional packaging</w:t>
      </w:r>
      <w:r w:rsidR="00C07A2D">
        <w:rPr>
          <w:lang w:val="en-GB"/>
        </w:rPr>
        <w:t>. It’s</w:t>
      </w:r>
      <w:r w:rsidR="00E8125E">
        <w:rPr>
          <w:lang w:val="en-GB"/>
        </w:rPr>
        <w:t xml:space="preserve"> another </w:t>
      </w:r>
      <w:r w:rsidR="00C07A2D">
        <w:rPr>
          <w:lang w:val="en-GB"/>
        </w:rPr>
        <w:t xml:space="preserve">great </w:t>
      </w:r>
      <w:r w:rsidR="00E8125E">
        <w:rPr>
          <w:lang w:val="en-GB"/>
        </w:rPr>
        <w:t>milestone on our sustainability journey</w:t>
      </w:r>
      <w:r w:rsidR="00E8125E" w:rsidRPr="00E8125E">
        <w:rPr>
          <w:lang w:val="en-GB"/>
        </w:rPr>
        <w:t>.</w:t>
      </w:r>
      <w:r w:rsidR="00E8125E">
        <w:rPr>
          <w:lang w:val="en-GB"/>
        </w:rPr>
        <w:t>”</w:t>
      </w:r>
    </w:p>
    <w:p w14:paraId="5E855D24" w14:textId="317304DE" w:rsidR="00E8125E" w:rsidRPr="00E8125E" w:rsidRDefault="00E8125E" w:rsidP="006C76F5">
      <w:pPr>
        <w:jc w:val="both"/>
      </w:pPr>
      <w:r w:rsidRPr="00E8125E">
        <w:rPr>
          <w:lang w:val="en-GB"/>
        </w:rPr>
        <w:t xml:space="preserve">The new PIR packaging is the first action of the newly founded sustainability council at Tetra. </w:t>
      </w:r>
      <w:r>
        <w:rPr>
          <w:lang w:val="en-GB"/>
        </w:rPr>
        <w:t>Their aim is to drive, supervise</w:t>
      </w:r>
      <w:r w:rsidR="005953D4">
        <w:rPr>
          <w:lang w:val="en-GB"/>
        </w:rPr>
        <w:t>,</w:t>
      </w:r>
      <w:r>
        <w:rPr>
          <w:lang w:val="en-GB"/>
        </w:rPr>
        <w:t xml:space="preserve"> and control </w:t>
      </w:r>
      <w:r w:rsidRPr="00E8125E">
        <w:rPr>
          <w:lang w:val="en-GB"/>
        </w:rPr>
        <w:t xml:space="preserve">all activities connected to </w:t>
      </w:r>
      <w:r>
        <w:rPr>
          <w:lang w:val="en-GB"/>
        </w:rPr>
        <w:t>the brand’s</w:t>
      </w:r>
      <w:r w:rsidRPr="00E8125E">
        <w:rPr>
          <w:lang w:val="en-GB"/>
        </w:rPr>
        <w:t xml:space="preserve"> approach towards a sustainable future. </w:t>
      </w:r>
    </w:p>
    <w:p w14:paraId="3A45FBC9" w14:textId="08026D8A" w:rsidR="00E8125E" w:rsidRPr="00E8125E" w:rsidRDefault="00E8125E" w:rsidP="006C76F5">
      <w:pPr>
        <w:jc w:val="both"/>
      </w:pPr>
      <w:r w:rsidRPr="00E8125E">
        <w:rPr>
          <w:lang w:val="en-GB"/>
        </w:rPr>
        <w:t>Tetra's new sustainable fish food packaging</w:t>
      </w:r>
      <w:r w:rsidR="00165457">
        <w:rPr>
          <w:lang w:val="en-GB"/>
        </w:rPr>
        <w:t xml:space="preserve"> is already</w:t>
      </w:r>
      <w:r w:rsidRPr="00E8125E">
        <w:rPr>
          <w:lang w:val="en-GB"/>
        </w:rPr>
        <w:t xml:space="preserve"> available in European stores. </w:t>
      </w:r>
    </w:p>
    <w:p w14:paraId="2B689F02" w14:textId="46DE8A77" w:rsidR="008F3D3B" w:rsidRPr="00921B18" w:rsidRDefault="008F3D3B" w:rsidP="006C76F5">
      <w:pPr>
        <w:jc w:val="both"/>
      </w:pPr>
    </w:p>
    <w:sectPr w:rsidR="008F3D3B" w:rsidRPr="00921B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9E82" w14:textId="77777777" w:rsidR="00E6102B" w:rsidRDefault="00E6102B" w:rsidP="00503A57">
      <w:r>
        <w:separator/>
      </w:r>
    </w:p>
  </w:endnote>
  <w:endnote w:type="continuationSeparator" w:id="0">
    <w:p w14:paraId="2C8F8C21" w14:textId="77777777" w:rsidR="00E6102B" w:rsidRDefault="00E6102B" w:rsidP="0050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41EC" w14:textId="77777777" w:rsidR="00503A57" w:rsidRDefault="00503A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1D55" w14:textId="77777777" w:rsidR="00503A57" w:rsidRDefault="00503A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2F49" w14:textId="77777777" w:rsidR="00503A57" w:rsidRDefault="00503A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BA35" w14:textId="77777777" w:rsidR="00E6102B" w:rsidRDefault="00E6102B" w:rsidP="00503A57">
      <w:r>
        <w:separator/>
      </w:r>
    </w:p>
  </w:footnote>
  <w:footnote w:type="continuationSeparator" w:id="0">
    <w:p w14:paraId="083D2203" w14:textId="77777777" w:rsidR="00E6102B" w:rsidRDefault="00E6102B" w:rsidP="0050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B8F8" w14:textId="77777777" w:rsidR="00503A57" w:rsidRDefault="00503A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2E56" w14:textId="77777777" w:rsidR="00503A57" w:rsidRDefault="006136F5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41B146" wp14:editId="2E3ACF94">
          <wp:simplePos x="0" y="0"/>
          <wp:positionH relativeFrom="margin">
            <wp:align>right</wp:align>
          </wp:positionH>
          <wp:positionV relativeFrom="margin">
            <wp:posOffset>-571500</wp:posOffset>
          </wp:positionV>
          <wp:extent cx="2243841" cy="396000"/>
          <wp:effectExtent l="0" t="0" r="4445" b="4445"/>
          <wp:wrapSquare wrapText="bothSides"/>
          <wp:docPr id="1" name="Grafik 1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841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9A10" w14:textId="77777777" w:rsidR="00503A57" w:rsidRDefault="00503A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60B"/>
    <w:multiLevelType w:val="hybridMultilevel"/>
    <w:tmpl w:val="0B0E9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7723"/>
    <w:multiLevelType w:val="hybridMultilevel"/>
    <w:tmpl w:val="5532DDD4"/>
    <w:lvl w:ilvl="0" w:tplc="EAF2FA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827"/>
    <w:multiLevelType w:val="hybridMultilevel"/>
    <w:tmpl w:val="253244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237B"/>
    <w:multiLevelType w:val="hybridMultilevel"/>
    <w:tmpl w:val="98CE8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C4D11"/>
    <w:multiLevelType w:val="hybridMultilevel"/>
    <w:tmpl w:val="AB64C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480"/>
    <w:multiLevelType w:val="hybridMultilevel"/>
    <w:tmpl w:val="9B14BC3C"/>
    <w:lvl w:ilvl="0" w:tplc="6744F1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3750"/>
    <w:multiLevelType w:val="hybridMultilevel"/>
    <w:tmpl w:val="79AE6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D41AE"/>
    <w:multiLevelType w:val="hybridMultilevel"/>
    <w:tmpl w:val="BFFCB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480C"/>
    <w:multiLevelType w:val="hybridMultilevel"/>
    <w:tmpl w:val="4BCAD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33F1E"/>
    <w:multiLevelType w:val="hybridMultilevel"/>
    <w:tmpl w:val="3AF8B7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078DE"/>
    <w:multiLevelType w:val="hybridMultilevel"/>
    <w:tmpl w:val="5CC8D3C8"/>
    <w:lvl w:ilvl="0" w:tplc="7952DA7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E054D2"/>
    <w:multiLevelType w:val="hybridMultilevel"/>
    <w:tmpl w:val="67D6134E"/>
    <w:lvl w:ilvl="0" w:tplc="44CC9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80399"/>
    <w:multiLevelType w:val="hybridMultilevel"/>
    <w:tmpl w:val="F24CEB06"/>
    <w:lvl w:ilvl="0" w:tplc="94A63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1815"/>
    <w:multiLevelType w:val="hybridMultilevel"/>
    <w:tmpl w:val="150E0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A04A0"/>
    <w:multiLevelType w:val="hybridMultilevel"/>
    <w:tmpl w:val="B0D8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41B3"/>
    <w:multiLevelType w:val="hybridMultilevel"/>
    <w:tmpl w:val="6F6E3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7448">
    <w:abstractNumId w:val="11"/>
  </w:num>
  <w:num w:numId="2" w16cid:durableId="241722755">
    <w:abstractNumId w:val="4"/>
  </w:num>
  <w:num w:numId="3" w16cid:durableId="590626293">
    <w:abstractNumId w:val="2"/>
  </w:num>
  <w:num w:numId="4" w16cid:durableId="1388844547">
    <w:abstractNumId w:val="1"/>
  </w:num>
  <w:num w:numId="5" w16cid:durableId="27874320">
    <w:abstractNumId w:val="3"/>
  </w:num>
  <w:num w:numId="6" w16cid:durableId="986974870">
    <w:abstractNumId w:val="13"/>
  </w:num>
  <w:num w:numId="7" w16cid:durableId="1288468360">
    <w:abstractNumId w:val="5"/>
  </w:num>
  <w:num w:numId="8" w16cid:durableId="1733700070">
    <w:abstractNumId w:val="7"/>
  </w:num>
  <w:num w:numId="9" w16cid:durableId="1183084650">
    <w:abstractNumId w:val="12"/>
  </w:num>
  <w:num w:numId="10" w16cid:durableId="1683435294">
    <w:abstractNumId w:val="10"/>
  </w:num>
  <w:num w:numId="11" w16cid:durableId="1615090631">
    <w:abstractNumId w:val="9"/>
  </w:num>
  <w:num w:numId="12" w16cid:durableId="335495919">
    <w:abstractNumId w:val="0"/>
  </w:num>
  <w:num w:numId="13" w16cid:durableId="1507790936">
    <w:abstractNumId w:val="8"/>
  </w:num>
  <w:num w:numId="14" w16cid:durableId="1610503389">
    <w:abstractNumId w:val="14"/>
  </w:num>
  <w:num w:numId="15" w16cid:durableId="1199702584">
    <w:abstractNumId w:val="15"/>
  </w:num>
  <w:num w:numId="16" w16cid:durableId="1443456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9C"/>
    <w:rsid w:val="00014D1E"/>
    <w:rsid w:val="00027458"/>
    <w:rsid w:val="00054AC1"/>
    <w:rsid w:val="000E22D5"/>
    <w:rsid w:val="00100393"/>
    <w:rsid w:val="001216AD"/>
    <w:rsid w:val="00134C26"/>
    <w:rsid w:val="00165457"/>
    <w:rsid w:val="001C0071"/>
    <w:rsid w:val="001E3143"/>
    <w:rsid w:val="001F5161"/>
    <w:rsid w:val="00225635"/>
    <w:rsid w:val="002677B0"/>
    <w:rsid w:val="00314328"/>
    <w:rsid w:val="00326CAF"/>
    <w:rsid w:val="003503B1"/>
    <w:rsid w:val="00391A61"/>
    <w:rsid w:val="003F4450"/>
    <w:rsid w:val="00424855"/>
    <w:rsid w:val="004412DA"/>
    <w:rsid w:val="00450CF7"/>
    <w:rsid w:val="004A2390"/>
    <w:rsid w:val="004C1242"/>
    <w:rsid w:val="00503A57"/>
    <w:rsid w:val="00532148"/>
    <w:rsid w:val="005953D4"/>
    <w:rsid w:val="005A009F"/>
    <w:rsid w:val="005E1EE1"/>
    <w:rsid w:val="005F22CE"/>
    <w:rsid w:val="006136F5"/>
    <w:rsid w:val="00622186"/>
    <w:rsid w:val="0067306B"/>
    <w:rsid w:val="00684FC1"/>
    <w:rsid w:val="00693F51"/>
    <w:rsid w:val="006C76F5"/>
    <w:rsid w:val="006F0FD3"/>
    <w:rsid w:val="007110B5"/>
    <w:rsid w:val="0076183D"/>
    <w:rsid w:val="00786525"/>
    <w:rsid w:val="007A22EE"/>
    <w:rsid w:val="007A42EC"/>
    <w:rsid w:val="007B7C8F"/>
    <w:rsid w:val="007C6A71"/>
    <w:rsid w:val="00845B03"/>
    <w:rsid w:val="00854C05"/>
    <w:rsid w:val="008712DA"/>
    <w:rsid w:val="008745D3"/>
    <w:rsid w:val="008A608B"/>
    <w:rsid w:val="008C3816"/>
    <w:rsid w:val="008C5C77"/>
    <w:rsid w:val="008F3D3B"/>
    <w:rsid w:val="00921B18"/>
    <w:rsid w:val="009461BD"/>
    <w:rsid w:val="00951C9C"/>
    <w:rsid w:val="0096643C"/>
    <w:rsid w:val="00977EF4"/>
    <w:rsid w:val="009849CA"/>
    <w:rsid w:val="009D1479"/>
    <w:rsid w:val="00A17E03"/>
    <w:rsid w:val="00A4589D"/>
    <w:rsid w:val="00A6344C"/>
    <w:rsid w:val="00B135B9"/>
    <w:rsid w:val="00B44697"/>
    <w:rsid w:val="00B867AB"/>
    <w:rsid w:val="00C07A2D"/>
    <w:rsid w:val="00C515E1"/>
    <w:rsid w:val="00C525C6"/>
    <w:rsid w:val="00D3400C"/>
    <w:rsid w:val="00D34147"/>
    <w:rsid w:val="00D4423F"/>
    <w:rsid w:val="00D640E3"/>
    <w:rsid w:val="00D66B32"/>
    <w:rsid w:val="00DD413D"/>
    <w:rsid w:val="00E10B1B"/>
    <w:rsid w:val="00E31194"/>
    <w:rsid w:val="00E60807"/>
    <w:rsid w:val="00E6102B"/>
    <w:rsid w:val="00E77669"/>
    <w:rsid w:val="00E8125E"/>
    <w:rsid w:val="00E82296"/>
    <w:rsid w:val="00EE1E09"/>
    <w:rsid w:val="00EF0F8B"/>
    <w:rsid w:val="00EF3AF1"/>
    <w:rsid w:val="00F44186"/>
    <w:rsid w:val="00FD50CE"/>
    <w:rsid w:val="00FD7B3A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F6CB9"/>
  <w15:chartTrackingRefBased/>
  <w15:docId w15:val="{EF204681-D880-41CF-A9FF-07B4A361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6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3A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3A57"/>
  </w:style>
  <w:style w:type="paragraph" w:styleId="Fuzeile">
    <w:name w:val="footer"/>
    <w:basedOn w:val="Standard"/>
    <w:link w:val="FuzeileZchn"/>
    <w:uiPriority w:val="99"/>
    <w:unhideWhenUsed/>
    <w:rsid w:val="00503A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3A57"/>
  </w:style>
  <w:style w:type="paragraph" w:styleId="Listenabsatz">
    <w:name w:val="List Paragraph"/>
    <w:basedOn w:val="Standard"/>
    <w:uiPriority w:val="34"/>
    <w:qFormat/>
    <w:rsid w:val="00693F51"/>
    <w:pPr>
      <w:ind w:left="720"/>
    </w:pPr>
    <w:rPr>
      <w:lang w:eastAsia="de-DE"/>
    </w:rPr>
  </w:style>
  <w:style w:type="paragraph" w:customStyle="1" w:styleId="Default">
    <w:name w:val="Default"/>
    <w:rsid w:val="002256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customStyle="1" w:styleId="readz-c4">
    <w:name w:val="readz-c4"/>
    <w:basedOn w:val="Absatz-Standardschriftart"/>
    <w:rsid w:val="00B135B9"/>
  </w:style>
  <w:style w:type="character" w:customStyle="1" w:styleId="readz-c3">
    <w:name w:val="readz-c3"/>
    <w:basedOn w:val="Absatz-Standardschriftart"/>
    <w:rsid w:val="00B135B9"/>
  </w:style>
  <w:style w:type="paragraph" w:customStyle="1" w:styleId="s21">
    <w:name w:val="s21"/>
    <w:basedOn w:val="Standard"/>
    <w:rsid w:val="008712DA"/>
    <w:pPr>
      <w:spacing w:before="100" w:beforeAutospacing="1" w:after="100" w:afterAutospacing="1" w:line="240" w:lineRule="auto"/>
    </w:pPr>
    <w:rPr>
      <w:rFonts w:ascii="Calibri" w:hAnsi="Calibri" w:cs="Calibri"/>
      <w:lang w:val="de-DE" w:eastAsia="de-DE"/>
    </w:rPr>
  </w:style>
  <w:style w:type="character" w:styleId="SmartLink">
    <w:name w:val="Smart Link"/>
    <w:basedOn w:val="Absatz-Standardschriftart"/>
    <w:uiPriority w:val="99"/>
    <w:semiHidden/>
    <w:unhideWhenUsed/>
    <w:rsid w:val="008712DA"/>
    <w:rPr>
      <w:color w:val="0000FF"/>
      <w:u w:val="single"/>
      <w:shd w:val="clear" w:color="auto" w:fill="F3F2F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14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14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14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14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147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32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49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18" w:color="000000"/>
            <w:right w:val="none" w:sz="0" w:space="0" w:color="000000"/>
          </w:divBdr>
          <w:divsChild>
            <w:div w:id="951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4679">
          <w:marLeft w:val="0"/>
          <w:marRight w:val="0"/>
          <w:marTop w:val="795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0606243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35476363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15" w:color="000000"/>
                    <w:right w:val="none" w:sz="0" w:space="0" w:color="000000"/>
                  </w:divBdr>
                  <w:divsChild>
                    <w:div w:id="13361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0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50517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94589365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15" w:color="000000"/>
                    <w:right w:val="none" w:sz="0" w:space="0" w:color="000000"/>
                  </w:divBdr>
                  <w:divsChild>
                    <w:div w:id="5284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76147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69615471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15" w:color="000000"/>
                    <w:right w:val="none" w:sz="0" w:space="0" w:color="000000"/>
                  </w:divBdr>
                  <w:divsChild>
                    <w:div w:id="6291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1153\Downloads\Word%20Templa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2e83c-fe12-42cc-920f-4306299849bb" xsi:nil="true"/>
    <lcf76f155ced4ddcb4097134ff3c332f xmlns="564cba8c-3789-4ca6-8ca0-b61783dcc2aa">
      <Terms xmlns="http://schemas.microsoft.com/office/infopath/2007/PartnerControls"/>
    </lcf76f155ced4ddcb4097134ff3c332f>
    <ArchiverLinkFileType xmlns="564cba8c-3789-4ca6-8ca0-b61783dcc2aa" xsi:nil="true"/>
    <IconOverlay xmlns="http://schemas.microsoft.com/sharepoint/v4" xsi:nil="true"/>
    <SharedWithUsers xmlns="24f8998f-d754-4476-a605-3d1afcd58215">
      <UserInfo>
        <DisplayName/>
        <AccountId xsi:nil="true"/>
        <AccountType/>
      </UserInfo>
    </SharedWithUsers>
    <MediaLengthInSeconds xmlns="564cba8c-3789-4ca6-8ca0-b61783dcc2aa" xsi:nil="true"/>
    <_vti_ItemDeclaredRecord xmlns="http://schemas.microsoft.com/sharepoint/v3" xsi:nil="true"/>
    <_vti_ItemHoldRecordStatu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7DB7A7145E744BBE3488F2DA5E6ED" ma:contentTypeVersion="30" ma:contentTypeDescription="Create a new document." ma:contentTypeScope="" ma:versionID="2ee8ad4ef5fc0b5ed29ec9135add8aa1">
  <xsd:schema xmlns:xsd="http://www.w3.org/2001/XMLSchema" xmlns:xs="http://www.w3.org/2001/XMLSchema" xmlns:p="http://schemas.microsoft.com/office/2006/metadata/properties" xmlns:ns1="http://schemas.microsoft.com/sharepoint/v3" xmlns:ns2="24f8998f-d754-4476-a605-3d1afcd58215" xmlns:ns3="564cba8c-3789-4ca6-8ca0-b61783dcc2aa" xmlns:ns4="3112e83c-fe12-42cc-920f-4306299849bb" xmlns:ns5="http://schemas.microsoft.com/sharepoint/v4" targetNamespace="http://schemas.microsoft.com/office/2006/metadata/properties" ma:root="true" ma:fieldsID="6b95beb735d4708f49ce6c072a8b95d9" ns1:_="" ns2:_="" ns3:_="" ns4:_="" ns5:_="">
    <xsd:import namespace="http://schemas.microsoft.com/sharepoint/v3"/>
    <xsd:import namespace="24f8998f-d754-4476-a605-3d1afcd58215"/>
    <xsd:import namespace="564cba8c-3789-4ca6-8ca0-b61783dcc2aa"/>
    <xsd:import namespace="3112e83c-fe12-42cc-920f-4306299849b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ArchiverLinkFileType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998f-d754-4476-a605-3d1afcd582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cba8c-3789-4ca6-8ca0-b61783dcc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28ab35-6455-4a6a-863b-b5e206f9e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rLinkFileType" ma:index="24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e83c-fe12-42cc-920f-4306299849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3bf357-eb87-4211-b165-dd54dd966730}" ma:internalName="TaxCatchAll" ma:showField="CatchAllData" ma:web="24f8998f-d754-4476-a605-3d1afcd58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4A6F0-B43F-464B-ACB7-8E2DDFCB0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65CC1-634C-4861-ADB5-8E9BA69FA9AD}"/>
</file>

<file path=customXml/itemProps3.xml><?xml version="1.0" encoding="utf-8"?>
<ds:datastoreItem xmlns:ds="http://schemas.openxmlformats.org/officeDocument/2006/customXml" ds:itemID="{EEF0E114-8FAD-4646-8A07-FCDAD8924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Laaks, Susanne</dc:creator>
  <cp:keywords/>
  <dc:description/>
  <cp:lastModifiedBy>Garving, Janina</cp:lastModifiedBy>
  <cp:revision>3</cp:revision>
  <dcterms:created xsi:type="dcterms:W3CDTF">2023-03-30T14:12:00Z</dcterms:created>
  <dcterms:modified xsi:type="dcterms:W3CDTF">2023-04-21T11:58:00Z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0x010100B397DB7A7145E744BBE3488F2DA5E6ED</vt:lpwstr>
  </property>
  <property fmtid="{D5CDD505-2E9C-101B-9397-08002B2CF9AE}" pid="3" name="Order">
    <vt:r8>30619300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