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DA" w:rsidRPr="000117B4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b/>
          <w:color w:val="333333"/>
          <w:sz w:val="21"/>
          <w:szCs w:val="21"/>
          <w:lang w:eastAsia="uk-UA"/>
        </w:rPr>
      </w:pPr>
      <w:r w:rsidRPr="000117B4">
        <w:rPr>
          <w:rFonts w:ascii="Segoe UI" w:eastAsia="Times New Roman" w:hAnsi="Segoe UI" w:cs="Segoe UI"/>
          <w:b/>
          <w:color w:val="333333"/>
          <w:sz w:val="21"/>
          <w:szCs w:val="21"/>
          <w:lang w:eastAsia="uk-UA"/>
        </w:rPr>
        <w:t xml:space="preserve">Парна вишиванка </w:t>
      </w:r>
      <w:proofErr w:type="spellStart"/>
      <w:r w:rsidRPr="000117B4">
        <w:rPr>
          <w:rFonts w:ascii="Segoe UI" w:eastAsia="Times New Roman" w:hAnsi="Segoe UI" w:cs="Segoe UI"/>
          <w:b/>
          <w:color w:val="333333"/>
          <w:sz w:val="21"/>
          <w:szCs w:val="21"/>
          <w:lang w:eastAsia="uk-UA"/>
        </w:rPr>
        <w:t>Ostap</w:t>
      </w:r>
      <w:proofErr w:type="spellEnd"/>
      <w:r w:rsidRPr="000117B4">
        <w:rPr>
          <w:rFonts w:ascii="Segoe UI" w:eastAsia="Times New Roman" w:hAnsi="Segoe UI" w:cs="Segoe UI"/>
          <w:b/>
          <w:color w:val="333333"/>
          <w:sz w:val="21"/>
          <w:szCs w:val="21"/>
          <w:lang w:eastAsia="uk-UA"/>
        </w:rPr>
        <w:t xml:space="preserve"> для собак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>Для кожного власника собаки його улюбленець найкращий! Це справжній член родини, з яким ми маємо особливий зв'язок. Цей зв'язок вибудовується через виляння хвостом під час зустрічі; через прогулянки у найгіршу погоду; через погляд, сповнений довіри та через прибирання шкоди після важкого дня. Собака додає нашому життю емоцій і барв, клопоту та любові.</w:t>
      </w: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 xml:space="preserve">Спеціально для вашого собаки та для вас бренд Pet Fashion спільно з брендом 2KOLYORY й мисткинею Олесею Трофименко створив парну вишиванку </w:t>
      </w:r>
      <w:proofErr w:type="spellStart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Ostap</w:t>
      </w:r>
      <w:proofErr w:type="spellEnd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 xml:space="preserve">Парна вишиванка </w:t>
      </w:r>
      <w:proofErr w:type="spellStart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Ostap</w:t>
      </w:r>
      <w:proofErr w:type="spellEnd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 розроблена спеціально для собак-хлопців з натурального 100% льону. Вишиванку з такою самою вишивкою для людини можна придбати у наших партнерів за посиланням нижче або за QR-кодом, який ви знайдете на цій сторінці. Також ми пропонуємо парні вишиванки для собак-дівчат та їхніх господарів.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 xml:space="preserve">Ексклюзивна вишивка створена за ескізами відомої української художниці Олесі Трофименко, роботи якої надихнули модний дім DIOR на проникливу колекцію </w:t>
      </w:r>
      <w:proofErr w:type="spellStart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The</w:t>
      </w:r>
      <w:proofErr w:type="spellEnd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 </w:t>
      </w:r>
      <w:proofErr w:type="spellStart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Flow</w:t>
      </w:r>
      <w:proofErr w:type="spellEnd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 в 2022 році. Унікальний орнамент включає традиційні елементи української вишивки: дубове листя – символ сили та незламності, пишні квіти – символ щедрості та краси, птахів – символ свободи та волі. Вишивка виконана у золотистих та зелених тонах, що символізують зв'язок з рідною землею та Всесвітом.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</w:r>
      <w:r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З метою</w:t>
      </w: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 створення вишиванок для господарів улюбленців ми запросили відомий бренд 2KOLYORY, який присвятив себе дослідженню традиційної вишивки в Україні та її сучасному переосмисленню.</w:t>
      </w: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>Придбайте вишиванку для вашого молодшого члена родини та для себе.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5% від кожної вишиванки для вашого улюбленця та для вас буде передано в благодійний фонд </w:t>
      </w:r>
      <w:proofErr w:type="spellStart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Suziria</w:t>
      </w:r>
      <w:proofErr w:type="spellEnd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 </w:t>
      </w:r>
      <w:proofErr w:type="spellStart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Charity</w:t>
      </w:r>
      <w:proofErr w:type="spellEnd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, що підтримує притулки для тварин в Україні.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>Парні вишиванки для себе та членів родини ви можете замовити за посиланням: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hyperlink r:id="rId4" w:history="1">
        <w:r w:rsidRPr="000E7B82">
          <w:rPr>
            <w:rStyle w:val="a3"/>
            <w:rFonts w:ascii="Segoe UI" w:eastAsia="Times New Roman" w:hAnsi="Segoe UI" w:cs="Segoe UI"/>
            <w:sz w:val="21"/>
            <w:szCs w:val="21"/>
            <w:lang w:eastAsia="uk-UA"/>
          </w:rPr>
          <w:t>https://2kolyory.com/uk/89-vishitij-odyag-u-kolaboraciyi-2kolyory-x-pet-fashion</w:t>
        </w:r>
      </w:hyperlink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 xml:space="preserve">Характеристики моделі </w:t>
      </w:r>
      <w:proofErr w:type="spellStart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Ostap</w:t>
      </w:r>
      <w:proofErr w:type="spellEnd"/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>•    Унікальна колаборація Pet Fashion, 2KOLYORY та художниці Олесі Трофименко.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•    Універсальний крій: </w:t>
      </w:r>
      <w:proofErr w:type="spellStart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підійде</w:t>
      </w:r>
      <w:proofErr w:type="spellEnd"/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 собакам-хлопцям та собакам-дівчатам.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•    100% натуральний льон: натуральна тканина дихає, захищає від прямих сонячних променів.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•    Зручна та практична застібка на кнопках.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•    Можливість придбати однакові вишиванки для всієї родини й улюбленців.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>Матеріали: 100% льон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Колір: білий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Розмір: S, XS2, XS, ХXS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 xml:space="preserve">Рекомендується ручне прання при температурі не вище 40 </w:t>
      </w:r>
      <w:r w:rsidRPr="00315744">
        <w:rPr>
          <w:rFonts w:ascii="Cambria Math" w:eastAsia="Times New Roman" w:hAnsi="Cambria Math" w:cs="Cambria Math"/>
          <w:color w:val="333333"/>
          <w:sz w:val="21"/>
          <w:szCs w:val="21"/>
          <w:lang w:eastAsia="uk-UA"/>
        </w:rPr>
        <w:t>℃</w:t>
      </w: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t>.</w:t>
      </w:r>
    </w:p>
    <w:p w:rsidR="00562FDA" w:rsidRDefault="00562FDA" w:rsidP="00562FDA">
      <w:pPr>
        <w:spacing w:after="0" w:line="276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</w:pPr>
      <w:r w:rsidRPr="00315744">
        <w:rPr>
          <w:rFonts w:ascii="Segoe UI" w:eastAsia="Times New Roman" w:hAnsi="Segoe UI" w:cs="Segoe UI"/>
          <w:color w:val="333333"/>
          <w:sz w:val="21"/>
          <w:szCs w:val="21"/>
          <w:lang w:eastAsia="uk-UA"/>
        </w:rPr>
        <w:br/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3873F7" w:rsidRPr="00562FDA" w:rsidRDefault="003873F7" w:rsidP="00562FDA">
      <w:bookmarkStart w:id="0" w:name="_GoBack"/>
      <w:bookmarkEnd w:id="0"/>
    </w:p>
    <w:sectPr w:rsidR="003873F7" w:rsidRPr="00562F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21"/>
    <w:rsid w:val="003873F7"/>
    <w:rsid w:val="00562FDA"/>
    <w:rsid w:val="005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E1B0"/>
  <w15:chartTrackingRefBased/>
  <w15:docId w15:val="{0B062380-395F-42D7-84BB-32DB3C75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kolyory.com/uk/89-vishitij-odyag-u-kolaboraciyi-2kolyory-x-pet-fashion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2</cp:revision>
  <dcterms:created xsi:type="dcterms:W3CDTF">2024-07-30T10:13:00Z</dcterms:created>
  <dcterms:modified xsi:type="dcterms:W3CDTF">2024-07-30T10:13:00Z</dcterms:modified>
</cp:coreProperties>
</file>