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Шар-мини для грызунов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Этот аттракцион можно </w:t>
      </w:r>
      <w:proofErr w:type="gramStart"/>
      <w:r w:rsidRPr="00593338">
        <w:rPr>
          <w:rFonts w:ascii="Times New Roman" w:hAnsi="Times New Roman" w:cs="Times New Roman"/>
          <w:sz w:val="28"/>
          <w:szCs w:val="28"/>
        </w:rPr>
        <w:t>установить</w:t>
      </w:r>
      <w:proofErr w:type="gramEnd"/>
      <w:r w:rsidRPr="00593338">
        <w:rPr>
          <w:rFonts w:ascii="Times New Roman" w:hAnsi="Times New Roman" w:cs="Times New Roman"/>
          <w:sz w:val="28"/>
          <w:szCs w:val="28"/>
        </w:rPr>
        <w:t xml:space="preserve"> как внутри просторной клетки, так и снаружи в удобном для вас и безопасном для животного месте. Ежедневная игра с шаром позволит зверькам всегда быть в отличной форме и прекрасном настроении. Шар изготовлен из прочного, устойчивого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разгрызанию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пластика, который совершенно безопасен для животных и людей.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игрушки: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простота ухода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компактность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удобство для животного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возможность установить в клетке и за ее пределами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подходит для игры нескольких зверьков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металлическая подставка обеспечивает устойчивость.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Мини-спорткомплекс для ваших любимцев!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пластик, металл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Размер: Ø 13 см</w:t>
      </w:r>
    </w:p>
    <w:p w:rsidR="00B22F85" w:rsidRPr="00593338" w:rsidRDefault="00B22F85" w:rsidP="00B22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PR240278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85"/>
    <w:rsid w:val="00463C22"/>
    <w:rsid w:val="00B2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C7AA1D-CBE4-440D-9796-9601CAED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2018-04-02T07:17:00Z</dcterms:created>
  <dcterms:modified xsi:type="dcterms:W3CDTF">2018-04-02T07:24:00Z</dcterms:modified>
</cp:coreProperties>
</file>