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7BB" w:rsidRPr="00593338" w:rsidRDefault="00BF37BB" w:rsidP="00BF37B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93338">
        <w:rPr>
          <w:rFonts w:ascii="Times New Roman" w:hAnsi="Times New Roman" w:cs="Times New Roman"/>
          <w:b/>
          <w:sz w:val="28"/>
          <w:szCs w:val="28"/>
        </w:rPr>
        <w:t>Шар для грызунов</w:t>
      </w:r>
    </w:p>
    <w:p w:rsidR="00BF37BB" w:rsidRPr="00593338" w:rsidRDefault="00BF37BB" w:rsidP="00BF37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 xml:space="preserve">С такой игрушкой вы можете быть уверены, что зверек получает достаточную физическую нагрузку, активно </w:t>
      </w:r>
      <w:proofErr w:type="gramStart"/>
      <w:r w:rsidRPr="00593338">
        <w:rPr>
          <w:rFonts w:ascii="Times New Roman" w:hAnsi="Times New Roman" w:cs="Times New Roman"/>
          <w:sz w:val="28"/>
          <w:szCs w:val="28"/>
        </w:rPr>
        <w:t>двигается  и</w:t>
      </w:r>
      <w:proofErr w:type="gramEnd"/>
      <w:r w:rsidRPr="00593338">
        <w:rPr>
          <w:rFonts w:ascii="Times New Roman" w:hAnsi="Times New Roman" w:cs="Times New Roman"/>
          <w:sz w:val="28"/>
          <w:szCs w:val="28"/>
        </w:rPr>
        <w:t xml:space="preserve"> одновременно не сможет убежать или попасть в беду. Шарик снабжен защелкивающейся дверкой-люком, через которую удобно сажать внутрь и вынимать зверька, а сам он не сможет открыть его. Вентиляционные отверстия обеспечивают хороший доступ воздуха и комфортную температуру внутри шара. Игрушка изготовлена из прочного пластика, не содержащего вредных добавок, устойчивого к </w:t>
      </w:r>
      <w:proofErr w:type="spellStart"/>
      <w:r w:rsidRPr="00593338">
        <w:rPr>
          <w:rFonts w:ascii="Times New Roman" w:hAnsi="Times New Roman" w:cs="Times New Roman"/>
          <w:sz w:val="28"/>
          <w:szCs w:val="28"/>
        </w:rPr>
        <w:t>погрызанию</w:t>
      </w:r>
      <w:proofErr w:type="spellEnd"/>
      <w:r w:rsidRPr="00593338">
        <w:rPr>
          <w:rFonts w:ascii="Times New Roman" w:hAnsi="Times New Roman" w:cs="Times New Roman"/>
          <w:sz w:val="28"/>
          <w:szCs w:val="28"/>
        </w:rPr>
        <w:t xml:space="preserve"> и механическим повреждениям. Материал легко моется.</w:t>
      </w:r>
    </w:p>
    <w:p w:rsidR="00BF37BB" w:rsidRPr="00593338" w:rsidRDefault="00BF37BB" w:rsidP="00BF37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 xml:space="preserve">Обратите внимание: зверька нельзя оставлять в шаре без присмотра, держать в нем длительное время, особенно на освещенном солнцем месте или рядом с отопительными приборами – повышение температуры может пагубно отразиться на здоровье грызуна. </w:t>
      </w:r>
    </w:p>
    <w:p w:rsidR="00BF37BB" w:rsidRPr="00593338" w:rsidRDefault="00BF37BB" w:rsidP="00BF37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 xml:space="preserve">Ежедневная «пробежка» в шаре пойдет на пользу животному, улучшит его настроение и укрепит мышцы. Это настоящий фитнес-центр для вашего питомца! </w:t>
      </w:r>
    </w:p>
    <w:p w:rsidR="00BF37BB" w:rsidRPr="00593338" w:rsidRDefault="00BF37BB" w:rsidP="00BF37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Материал: пластик</w:t>
      </w:r>
    </w:p>
    <w:p w:rsidR="00BF37BB" w:rsidRPr="00593338" w:rsidRDefault="00BF37BB" w:rsidP="00BF37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Размер: Ø 19 см</w:t>
      </w:r>
    </w:p>
    <w:p w:rsidR="00BF37BB" w:rsidRPr="00593338" w:rsidRDefault="00BF37BB" w:rsidP="00BF37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Артикул: PR740830</w:t>
      </w:r>
    </w:p>
    <w:p w:rsidR="00463C22" w:rsidRDefault="00463C22">
      <w:bookmarkStart w:id="0" w:name="_GoBack"/>
      <w:bookmarkEnd w:id="0"/>
    </w:p>
    <w:sectPr w:rsidR="00463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7BB"/>
    <w:rsid w:val="00463C22"/>
    <w:rsid w:val="00BF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C68CD80-5F60-4952-A0E5-EACC04096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7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1</cp:revision>
  <dcterms:created xsi:type="dcterms:W3CDTF">2018-04-02T07:17:00Z</dcterms:created>
  <dcterms:modified xsi:type="dcterms:W3CDTF">2018-04-02T07:23:00Z</dcterms:modified>
</cp:coreProperties>
</file>