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7D" w:rsidRPr="00456E82" w:rsidRDefault="00001A7D">
      <w:pPr>
        <w:rPr>
          <w:rFonts w:ascii="Times New Roman" w:hAnsi="Times New Roman" w:cs="Times New Roman"/>
          <w:sz w:val="28"/>
          <w:szCs w:val="28"/>
        </w:rPr>
      </w:pPr>
    </w:p>
    <w:p w:rsidR="00456E82" w:rsidRPr="00573558" w:rsidRDefault="00456E82" w:rsidP="00456E8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3558">
        <w:rPr>
          <w:rFonts w:ascii="Times New Roman" w:hAnsi="Times New Roman" w:cs="Times New Roman"/>
          <w:b/>
          <w:sz w:val="32"/>
          <w:szCs w:val="32"/>
        </w:rPr>
        <w:t>Силикагелевый</w:t>
      </w:r>
      <w:proofErr w:type="spellEnd"/>
      <w:r w:rsidRPr="00573558">
        <w:rPr>
          <w:rFonts w:ascii="Times New Roman" w:hAnsi="Times New Roman" w:cs="Times New Roman"/>
          <w:b/>
          <w:sz w:val="32"/>
          <w:szCs w:val="32"/>
        </w:rPr>
        <w:t xml:space="preserve"> наполнитель </w:t>
      </w:r>
      <w:proofErr w:type="spellStart"/>
      <w:r w:rsidRPr="00573558">
        <w:rPr>
          <w:rFonts w:ascii="Times New Roman" w:hAnsi="Times New Roman" w:cs="Times New Roman"/>
          <w:b/>
          <w:sz w:val="32"/>
          <w:szCs w:val="32"/>
        </w:rPr>
        <w:t>SaniPet</w:t>
      </w:r>
      <w:proofErr w:type="spellEnd"/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Тот, кто один раз попробовал </w:t>
      </w:r>
      <w:proofErr w:type="spellStart"/>
      <w:r w:rsidR="00D24461">
        <w:rPr>
          <w:rFonts w:ascii="Times New Roman" w:hAnsi="Times New Roman" w:cs="Times New Roman"/>
          <w:sz w:val="28"/>
          <w:szCs w:val="28"/>
        </w:rPr>
        <w:t>с</w:t>
      </w:r>
      <w:r w:rsidR="00D24461" w:rsidRPr="00456E82">
        <w:rPr>
          <w:rFonts w:ascii="Times New Roman" w:hAnsi="Times New Roman" w:cs="Times New Roman"/>
          <w:sz w:val="28"/>
          <w:szCs w:val="28"/>
        </w:rPr>
        <w:t>иликагелевый</w:t>
      </w:r>
      <w:proofErr w:type="spellEnd"/>
      <w:r w:rsidRPr="00456E82">
        <w:rPr>
          <w:rFonts w:ascii="Times New Roman" w:hAnsi="Times New Roman" w:cs="Times New Roman"/>
          <w:sz w:val="28"/>
          <w:szCs w:val="28"/>
        </w:rPr>
        <w:t xml:space="preserve"> наполнитель, уже не откажется от него. Он немного дороже гранул из </w:t>
      </w:r>
      <w:proofErr w:type="spellStart"/>
      <w:r w:rsidRPr="00456E82">
        <w:rPr>
          <w:rFonts w:ascii="Times New Roman" w:hAnsi="Times New Roman" w:cs="Times New Roman"/>
          <w:sz w:val="28"/>
          <w:szCs w:val="28"/>
        </w:rPr>
        <w:t>бентонитовой</w:t>
      </w:r>
      <w:proofErr w:type="spellEnd"/>
      <w:r w:rsidRPr="00456E82">
        <w:rPr>
          <w:rFonts w:ascii="Times New Roman" w:hAnsi="Times New Roman" w:cs="Times New Roman"/>
          <w:sz w:val="28"/>
          <w:szCs w:val="28"/>
        </w:rPr>
        <w:t xml:space="preserve"> глины и прессованной древесины, но обладает исключительными впитывающими свойствами, очень экономичный, эстетичный и нравится животным.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Силикагель – экологически чистый продукт, не содержит токсических веществ, по химическому составу аналогичный обычному песку (оксид кремния). Однако в ходе специальной обработки гранулы приобретают уникальные свойства: 150 г сухих гранул могут впитать 100 мл жидкости. Процесс поглощения влаги занимает 3-4 секунды. Также наполнитель идеально </w:t>
      </w:r>
      <w:r w:rsidR="003E3610">
        <w:rPr>
          <w:rFonts w:ascii="Times New Roman" w:hAnsi="Times New Roman" w:cs="Times New Roman"/>
          <w:sz w:val="28"/>
          <w:szCs w:val="28"/>
        </w:rPr>
        <w:t>нейтрализует</w:t>
      </w:r>
      <w:r w:rsidRPr="00456E82">
        <w:rPr>
          <w:rFonts w:ascii="Times New Roman" w:hAnsi="Times New Roman" w:cs="Times New Roman"/>
          <w:sz w:val="28"/>
          <w:szCs w:val="28"/>
        </w:rPr>
        <w:t xml:space="preserve"> запахи и может служить около 2 недель, если из лотка регулярно удалять твердые отходы. 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Гранулы не образуют комки и липкую массу, не прилипают к лапам и шерсти, а в сухом виде не дают пыли. Вещество </w:t>
      </w:r>
      <w:proofErr w:type="spellStart"/>
      <w:r w:rsidRPr="00456E82">
        <w:rPr>
          <w:rFonts w:ascii="Times New Roman" w:hAnsi="Times New Roman" w:cs="Times New Roman"/>
          <w:sz w:val="28"/>
          <w:szCs w:val="28"/>
        </w:rPr>
        <w:t>гипоаллергенно</w:t>
      </w:r>
      <w:proofErr w:type="spellEnd"/>
      <w:r w:rsidRPr="00456E82">
        <w:rPr>
          <w:rFonts w:ascii="Times New Roman" w:hAnsi="Times New Roman" w:cs="Times New Roman"/>
          <w:sz w:val="28"/>
          <w:szCs w:val="28"/>
        </w:rPr>
        <w:t>, не вызывает раздражения у животных и людей. Округлая форма частиц не раздражает лапы и ускоряет привыкание котят к туалету.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456E82">
        <w:rPr>
          <w:rFonts w:ascii="Times New Roman" w:hAnsi="Times New Roman" w:cs="Times New Roman"/>
          <w:sz w:val="28"/>
          <w:szCs w:val="28"/>
        </w:rPr>
        <w:t>силикагелевого</w:t>
      </w:r>
      <w:proofErr w:type="spellEnd"/>
      <w:r w:rsidRPr="00456E82">
        <w:rPr>
          <w:rFonts w:ascii="Times New Roman" w:hAnsi="Times New Roman" w:cs="Times New Roman"/>
          <w:sz w:val="28"/>
          <w:szCs w:val="28"/>
        </w:rPr>
        <w:t xml:space="preserve"> наполнителя обеспечивает: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>• гигиеничность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>• отсутствие запаха и пыли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>• экономичность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>• продолжительное время использования.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>Состав: силикагель.</w:t>
      </w:r>
    </w:p>
    <w:p w:rsidR="00096E9F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 w:rsidR="00096E9F" w:rsidRPr="00096E9F">
        <w:rPr>
          <w:rFonts w:ascii="Times New Roman" w:hAnsi="Times New Roman" w:cs="Times New Roman"/>
          <w:sz w:val="28"/>
          <w:szCs w:val="28"/>
        </w:rPr>
        <w:t>в сухом помещении при температуре от 0</w:t>
      </w:r>
      <w:r w:rsidR="003E3610">
        <w:rPr>
          <w:rFonts w:ascii="Times New Roman" w:hAnsi="Times New Roman" w:cs="Times New Roman"/>
          <w:sz w:val="28"/>
          <w:szCs w:val="28"/>
        </w:rPr>
        <w:t>°С</w:t>
      </w:r>
      <w:r w:rsidR="00096E9F" w:rsidRPr="00096E9F">
        <w:rPr>
          <w:rFonts w:ascii="Times New Roman" w:hAnsi="Times New Roman" w:cs="Times New Roman"/>
          <w:sz w:val="28"/>
          <w:szCs w:val="28"/>
        </w:rPr>
        <w:t xml:space="preserve"> до 35</w:t>
      </w:r>
      <w:r w:rsidR="003E3610">
        <w:rPr>
          <w:rFonts w:ascii="Times New Roman" w:hAnsi="Times New Roman" w:cs="Times New Roman"/>
          <w:sz w:val="28"/>
          <w:szCs w:val="28"/>
        </w:rPr>
        <w:t>°С</w:t>
      </w:r>
      <w:r w:rsidR="00096E9F" w:rsidRPr="00096E9F">
        <w:rPr>
          <w:rFonts w:ascii="Times New Roman" w:hAnsi="Times New Roman" w:cs="Times New Roman"/>
          <w:sz w:val="28"/>
          <w:szCs w:val="28"/>
        </w:rPr>
        <w:t xml:space="preserve"> градусов и относительной влажности не более 75%. </w:t>
      </w:r>
    </w:p>
    <w:p w:rsidR="00456E82" w:rsidRPr="00456E82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 w:rsidR="002072B0">
        <w:rPr>
          <w:rFonts w:ascii="Times New Roman" w:hAnsi="Times New Roman" w:cs="Times New Roman"/>
          <w:sz w:val="28"/>
          <w:szCs w:val="28"/>
        </w:rPr>
        <w:t>12 месяцев</w:t>
      </w:r>
      <w:r w:rsidRPr="00456E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558" w:rsidRDefault="00456E82" w:rsidP="00456E82">
      <w:pPr>
        <w:rPr>
          <w:rFonts w:ascii="Times New Roman" w:hAnsi="Times New Roman" w:cs="Times New Roman"/>
          <w:sz w:val="28"/>
          <w:szCs w:val="28"/>
        </w:rPr>
      </w:pPr>
      <w:r w:rsidRPr="00456E82">
        <w:rPr>
          <w:rFonts w:ascii="Times New Roman" w:hAnsi="Times New Roman" w:cs="Times New Roman"/>
          <w:sz w:val="28"/>
          <w:szCs w:val="28"/>
        </w:rPr>
        <w:t xml:space="preserve">Масса: </w:t>
      </w:r>
      <w:r w:rsidR="00573558">
        <w:rPr>
          <w:rFonts w:ascii="Times New Roman" w:hAnsi="Times New Roman" w:cs="Times New Roman"/>
          <w:sz w:val="28"/>
          <w:szCs w:val="28"/>
        </w:rPr>
        <w:t>3,8 л, 5 л</w:t>
      </w:r>
    </w:p>
    <w:p w:rsidR="00456E82" w:rsidRDefault="00573558" w:rsidP="00456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Арт.</w:t>
      </w:r>
      <w:r w:rsidR="00456E82" w:rsidRPr="00456E82">
        <w:rPr>
          <w:rFonts w:ascii="Times New Roman" w:hAnsi="Times New Roman" w:cs="Times New Roman"/>
          <w:sz w:val="28"/>
          <w:szCs w:val="28"/>
        </w:rPr>
        <w:t xml:space="preserve"> PR240266</w:t>
      </w:r>
      <w:r>
        <w:rPr>
          <w:rFonts w:ascii="Times New Roman" w:hAnsi="Times New Roman" w:cs="Times New Roman"/>
          <w:sz w:val="28"/>
          <w:szCs w:val="28"/>
        </w:rPr>
        <w:t xml:space="preserve"> 3,8 л</w:t>
      </w:r>
    </w:p>
    <w:p w:rsidR="00573558" w:rsidRPr="00456E82" w:rsidRDefault="00573558" w:rsidP="00456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Арт. PR240267 5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</w:p>
    <w:p w:rsidR="00456E82" w:rsidRDefault="00456E82">
      <w:pPr>
        <w:rPr>
          <w:rFonts w:ascii="Times New Roman" w:hAnsi="Times New Roman" w:cs="Times New Roman"/>
          <w:sz w:val="28"/>
          <w:szCs w:val="28"/>
        </w:rPr>
      </w:pPr>
    </w:p>
    <w:p w:rsidR="00D24461" w:rsidRPr="00573558" w:rsidRDefault="00D24461" w:rsidP="00D2446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573558">
        <w:rPr>
          <w:rFonts w:ascii="Times New Roman" w:hAnsi="Times New Roman" w:cs="Times New Roman"/>
          <w:b/>
          <w:sz w:val="32"/>
          <w:szCs w:val="32"/>
          <w:lang w:val="uk-UA"/>
        </w:rPr>
        <w:t>Силікагелевий</w:t>
      </w:r>
      <w:proofErr w:type="spellEnd"/>
      <w:r w:rsidRPr="005735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наповнювач </w:t>
      </w:r>
      <w:proofErr w:type="spellStart"/>
      <w:r w:rsidRPr="00573558">
        <w:rPr>
          <w:rFonts w:ascii="Times New Roman" w:hAnsi="Times New Roman" w:cs="Times New Roman"/>
          <w:b/>
          <w:sz w:val="32"/>
          <w:szCs w:val="32"/>
          <w:lang w:val="uk-UA"/>
        </w:rPr>
        <w:t>SaniPet</w:t>
      </w:r>
      <w:proofErr w:type="spellEnd"/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Той, хто хоч раз придбав </w:t>
      </w:r>
      <w:proofErr w:type="spellStart"/>
      <w:r w:rsidRPr="00D24461">
        <w:rPr>
          <w:rFonts w:ascii="Times New Roman" w:hAnsi="Times New Roman" w:cs="Times New Roman"/>
          <w:sz w:val="28"/>
          <w:szCs w:val="28"/>
          <w:lang w:val="uk-UA"/>
        </w:rPr>
        <w:t>силікагелевий</w:t>
      </w:r>
      <w:proofErr w:type="spellEnd"/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наповнювач, вже не відмовиться від нього. Він трохи дорожчий за гранули з бентонітової глини та пресованої </w:t>
      </w:r>
      <w:r w:rsidRPr="00D24461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деревини, але має виняткові  поглинаючі, дуже економічний, естетичний і подобається тваринам.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Силікагель – екологічно чистий продукт, не містить токсичних речовин, за хімічним складом аналогічний звичайному піску (оксид кремнію). Однак під час спеціальної обробки гранули набувають унікальні властивості: 150 г сухих гранул можуть увібрати 100 мл рідини. Процес поглинання вологи займає 3-4 секунди. Також наповнювач ідеально </w:t>
      </w:r>
      <w:r w:rsidR="003E3610">
        <w:rPr>
          <w:rFonts w:ascii="Times New Roman" w:hAnsi="Times New Roman" w:cs="Times New Roman"/>
          <w:sz w:val="28"/>
          <w:szCs w:val="28"/>
          <w:lang w:val="uk-UA"/>
        </w:rPr>
        <w:t xml:space="preserve">нейтралізує </w:t>
      </w:r>
      <w:r w:rsidRPr="00D24461">
        <w:rPr>
          <w:rFonts w:ascii="Times New Roman" w:hAnsi="Times New Roman" w:cs="Times New Roman"/>
          <w:sz w:val="28"/>
          <w:szCs w:val="28"/>
          <w:lang w:val="uk-UA"/>
        </w:rPr>
        <w:t>запахи і може використовуватися близько 2 тижнів, якщо з лотка регулярно видаляти тверді відходи.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Гранули не утворюють грудки і липку масу, не прилипають до лап і шерсті, а в сухому вигляді не дають пилу. Речовина </w:t>
      </w:r>
      <w:proofErr w:type="spellStart"/>
      <w:r w:rsidRPr="00D24461">
        <w:rPr>
          <w:rFonts w:ascii="Times New Roman" w:hAnsi="Times New Roman" w:cs="Times New Roman"/>
          <w:sz w:val="28"/>
          <w:szCs w:val="28"/>
          <w:lang w:val="uk-UA"/>
        </w:rPr>
        <w:t>гіпоалергенна</w:t>
      </w:r>
      <w:proofErr w:type="spellEnd"/>
      <w:r w:rsidRPr="00D24461">
        <w:rPr>
          <w:rFonts w:ascii="Times New Roman" w:hAnsi="Times New Roman" w:cs="Times New Roman"/>
          <w:sz w:val="28"/>
          <w:szCs w:val="28"/>
          <w:lang w:val="uk-UA"/>
        </w:rPr>
        <w:t>, не викликає подразнення у тварин і людей. Округла форма гранул не травмує лапи і прискорює звикання кошенят до туалету.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Pr="00D24461">
        <w:rPr>
          <w:rFonts w:ascii="Times New Roman" w:hAnsi="Times New Roman" w:cs="Times New Roman"/>
          <w:sz w:val="28"/>
          <w:szCs w:val="28"/>
          <w:lang w:val="uk-UA"/>
        </w:rPr>
        <w:t>силікагелевого</w:t>
      </w:r>
      <w:proofErr w:type="spellEnd"/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наповнювача забезпечує: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>• гігієнічність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>• відсутність запаху і пилу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>• економічність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>• тривалий час використання.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>Склад: силікагель.</w:t>
      </w:r>
    </w:p>
    <w:p w:rsidR="002072B0" w:rsidRDefault="00D24461" w:rsidP="002072B0">
      <w:pPr>
        <w:rPr>
          <w:rFonts w:ascii="Times New Roman" w:hAnsi="Times New Roman" w:cs="Times New Roman"/>
          <w:sz w:val="28"/>
          <w:szCs w:val="28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</w:t>
      </w:r>
      <w:r w:rsidR="002072B0" w:rsidRPr="00096E9F">
        <w:rPr>
          <w:rFonts w:ascii="Times New Roman" w:hAnsi="Times New Roman" w:cs="Times New Roman"/>
          <w:sz w:val="28"/>
          <w:szCs w:val="28"/>
        </w:rPr>
        <w:t>в сухом</w:t>
      </w:r>
      <w:r w:rsidR="002072B0"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приміщенні  при температурі від </w:t>
      </w:r>
      <w:r w:rsidR="002072B0" w:rsidRPr="00096E9F">
        <w:rPr>
          <w:rFonts w:ascii="Times New Roman" w:hAnsi="Times New Roman" w:cs="Times New Roman"/>
          <w:sz w:val="28"/>
          <w:szCs w:val="28"/>
        </w:rPr>
        <w:t>0</w:t>
      </w:r>
      <w:r w:rsidR="002072B0">
        <w:rPr>
          <w:rFonts w:ascii="Times New Roman" w:hAnsi="Times New Roman" w:cs="Times New Roman"/>
          <w:sz w:val="28"/>
          <w:szCs w:val="28"/>
          <w:lang w:val="uk-UA"/>
        </w:rPr>
        <w:t xml:space="preserve"> °С </w:t>
      </w:r>
      <w:r w:rsidR="002072B0" w:rsidRPr="00096E9F">
        <w:rPr>
          <w:rFonts w:ascii="Times New Roman" w:hAnsi="Times New Roman" w:cs="Times New Roman"/>
          <w:sz w:val="28"/>
          <w:szCs w:val="28"/>
        </w:rPr>
        <w:t>до 35</w:t>
      </w:r>
      <w:r w:rsidR="002072B0">
        <w:rPr>
          <w:rFonts w:ascii="Times New Roman" w:hAnsi="Times New Roman" w:cs="Times New Roman"/>
          <w:sz w:val="28"/>
          <w:szCs w:val="28"/>
          <w:lang w:val="uk-UA"/>
        </w:rPr>
        <w:t>°С та відносній вологості не вище</w:t>
      </w:r>
      <w:r w:rsidR="002072B0" w:rsidRPr="00096E9F">
        <w:rPr>
          <w:rFonts w:ascii="Times New Roman" w:hAnsi="Times New Roman" w:cs="Times New Roman"/>
          <w:sz w:val="28"/>
          <w:szCs w:val="28"/>
        </w:rPr>
        <w:t xml:space="preserve"> 75%. </w:t>
      </w:r>
    </w:p>
    <w:p w:rsidR="00D24461" w:rsidRPr="00D24461" w:rsidRDefault="00D24461" w:rsidP="00D244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</w:t>
      </w:r>
      <w:r w:rsidR="002072B0">
        <w:rPr>
          <w:rFonts w:ascii="Times New Roman" w:hAnsi="Times New Roman" w:cs="Times New Roman"/>
          <w:sz w:val="28"/>
          <w:szCs w:val="28"/>
          <w:lang w:val="uk-UA"/>
        </w:rPr>
        <w:t>12 місяців</w:t>
      </w: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3558" w:rsidRDefault="00573558" w:rsidP="005735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r w:rsidRPr="00456E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56E8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3,8 л, 5 л</w:t>
      </w:r>
    </w:p>
    <w:p w:rsidR="00573558" w:rsidRDefault="00573558" w:rsidP="00573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Арт.</w:t>
      </w:r>
      <w:r w:rsidRPr="00456E82">
        <w:rPr>
          <w:rFonts w:ascii="Times New Roman" w:hAnsi="Times New Roman" w:cs="Times New Roman"/>
          <w:sz w:val="28"/>
          <w:szCs w:val="28"/>
        </w:rPr>
        <w:t xml:space="preserve"> PR240266</w:t>
      </w:r>
      <w:r>
        <w:rPr>
          <w:rFonts w:ascii="Times New Roman" w:hAnsi="Times New Roman" w:cs="Times New Roman"/>
          <w:sz w:val="28"/>
          <w:szCs w:val="28"/>
        </w:rPr>
        <w:t xml:space="preserve"> 3,8 л</w:t>
      </w:r>
    </w:p>
    <w:p w:rsidR="00573558" w:rsidRPr="00456E82" w:rsidRDefault="00573558" w:rsidP="00573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Арт. PR240267 5 л</w:t>
      </w:r>
    </w:p>
    <w:p w:rsidR="00456E82" w:rsidRPr="00D24461" w:rsidRDefault="00456E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E82" w:rsidRPr="00456E82" w:rsidRDefault="00456E82">
      <w:pPr>
        <w:rPr>
          <w:rFonts w:ascii="Times New Roman" w:hAnsi="Times New Roman" w:cs="Times New Roman"/>
          <w:sz w:val="28"/>
          <w:szCs w:val="28"/>
        </w:rPr>
      </w:pPr>
    </w:p>
    <w:p w:rsidR="00456E82" w:rsidRPr="00456E82" w:rsidRDefault="00456E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6E82" w:rsidRPr="0045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82"/>
    <w:rsid w:val="00001A7D"/>
    <w:rsid w:val="00096E9F"/>
    <w:rsid w:val="002072B0"/>
    <w:rsid w:val="003E3610"/>
    <w:rsid w:val="00456E82"/>
    <w:rsid w:val="00573558"/>
    <w:rsid w:val="00D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24EE8"/>
  <w15:chartTrackingRefBased/>
  <w15:docId w15:val="{F59F9491-FCF0-4B10-9EB3-B293B72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3</cp:revision>
  <dcterms:created xsi:type="dcterms:W3CDTF">2017-08-22T11:35:00Z</dcterms:created>
  <dcterms:modified xsi:type="dcterms:W3CDTF">2019-01-31T10:14:00Z</dcterms:modified>
</cp:coreProperties>
</file>