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21" w:rsidRPr="00B9642D" w:rsidRDefault="005A5F21" w:rsidP="005A5F21">
      <w:pPr>
        <w:rPr>
          <w:rFonts w:ascii="Times New Roman" w:hAnsi="Times New Roman" w:cs="Times New Roman"/>
          <w:sz w:val="28"/>
          <w:szCs w:val="28"/>
        </w:rPr>
      </w:pP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>Пенис 180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F21">
        <w:rPr>
          <w:rFonts w:ascii="Times New Roman" w:hAnsi="Times New Roman" w:cs="Times New Roman"/>
          <w:sz w:val="28"/>
          <w:szCs w:val="28"/>
        </w:rPr>
        <w:t>PR 740654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>Сушеный пенис</w:t>
      </w:r>
      <w:r w:rsidR="00F6475A">
        <w:rPr>
          <w:rFonts w:ascii="Times New Roman" w:hAnsi="Times New Roman" w:cs="Times New Roman"/>
          <w:sz w:val="28"/>
          <w:szCs w:val="28"/>
          <w:lang w:val="uk-UA"/>
        </w:rPr>
        <w:t xml:space="preserve"> для собак </w:t>
      </w:r>
      <w:r w:rsidRPr="005A5F21">
        <w:rPr>
          <w:rFonts w:ascii="Times New Roman" w:hAnsi="Times New Roman" w:cs="Times New Roman"/>
          <w:sz w:val="28"/>
          <w:szCs w:val="28"/>
        </w:rPr>
        <w:t xml:space="preserve">не проходил химическую обработку, поэтому безопасен. Продукт сохранил естественный вкус и запах, </w:t>
      </w:r>
      <w:proofErr w:type="spellStart"/>
      <w:r w:rsidR="00F6475A">
        <w:rPr>
          <w:rFonts w:ascii="Times New Roman" w:hAnsi="Times New Roman" w:cs="Times New Roman"/>
          <w:sz w:val="28"/>
          <w:szCs w:val="28"/>
          <w:lang w:val="uk-UA"/>
        </w:rPr>
        <w:t>поэтому</w:t>
      </w:r>
      <w:proofErr w:type="spellEnd"/>
      <w:r w:rsidR="00F64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F21">
        <w:rPr>
          <w:rFonts w:ascii="Times New Roman" w:hAnsi="Times New Roman" w:cs="Times New Roman"/>
          <w:sz w:val="28"/>
          <w:szCs w:val="28"/>
        </w:rPr>
        <w:t xml:space="preserve">привлекает </w:t>
      </w:r>
      <w:r w:rsidR="00F6475A">
        <w:rPr>
          <w:rFonts w:ascii="Times New Roman" w:hAnsi="Times New Roman" w:cs="Times New Roman"/>
          <w:sz w:val="28"/>
          <w:szCs w:val="28"/>
        </w:rPr>
        <w:t>псов</w:t>
      </w:r>
      <w:r w:rsidRPr="005A5F21">
        <w:rPr>
          <w:rFonts w:ascii="Times New Roman" w:hAnsi="Times New Roman" w:cs="Times New Roman"/>
          <w:sz w:val="28"/>
          <w:szCs w:val="28"/>
        </w:rPr>
        <w:t>, хищник</w:t>
      </w:r>
      <w:r w:rsidR="00F6475A">
        <w:rPr>
          <w:rFonts w:ascii="Times New Roman" w:hAnsi="Times New Roman" w:cs="Times New Roman"/>
          <w:sz w:val="28"/>
          <w:szCs w:val="28"/>
        </w:rPr>
        <w:t>ов</w:t>
      </w:r>
      <w:r w:rsidRPr="005A5F21">
        <w:rPr>
          <w:rFonts w:ascii="Times New Roman" w:hAnsi="Times New Roman" w:cs="Times New Roman"/>
          <w:sz w:val="28"/>
          <w:szCs w:val="28"/>
        </w:rPr>
        <w:t xml:space="preserve"> по природе. Волокнистая структура во время пережевывания эффективно очищает зубы и десна, освежает дыхание питомца. Лакомство богато: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>• протеинами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>• фосфором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 xml:space="preserve">• кальцием. 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>Протеины должны присутствовать в рационе собак, особенно тех, которые активно растут. Это прекрасный источник энергии, в состав которого входят 22 полезные аминокислоты. Из них 12 собака вырабатывает сама, а 10 поступают в организм с пищей, в частности, в составе предложенного лакомства. Фосфор нормализует углеводный обмен, препятствует образованию лишнего жира, а кальций необходим для формирования прочных костей и зубов, входит в состав гормонов, улучшает свертываемость крови. Животным с болезнями почек продукт нужно давать в небольших количествах.</w:t>
      </w:r>
    </w:p>
    <w:p w:rsidR="005A5F21" w:rsidRPr="00B9642D" w:rsidRDefault="005A5F21" w:rsidP="005A5F21">
      <w:pPr>
        <w:rPr>
          <w:rFonts w:ascii="Times New Roman" w:hAnsi="Times New Roman" w:cs="Times New Roman"/>
          <w:sz w:val="28"/>
          <w:szCs w:val="28"/>
        </w:rPr>
      </w:pP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Пеніс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180 г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>PR 740654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вода, але </w:t>
      </w:r>
      <w:r w:rsidRPr="005A5F21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>.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 xml:space="preserve">Сушений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пеніс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r w:rsidR="00F6475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F6475A">
        <w:rPr>
          <w:rFonts w:ascii="Times New Roman" w:hAnsi="Times New Roman" w:cs="Times New Roman"/>
          <w:sz w:val="28"/>
          <w:szCs w:val="28"/>
        </w:rPr>
        <w:t>собак</w:t>
      </w:r>
      <w:proofErr w:type="gramEnd"/>
      <w:r w:rsidR="00F6475A">
        <w:rPr>
          <w:rFonts w:ascii="Times New Roman" w:hAnsi="Times New Roman" w:cs="Times New Roman"/>
          <w:sz w:val="28"/>
          <w:szCs w:val="28"/>
        </w:rPr>
        <w:t xml:space="preserve"> </w:t>
      </w:r>
      <w:r w:rsidRPr="005A5F21">
        <w:rPr>
          <w:rFonts w:ascii="Times New Roman" w:hAnsi="Times New Roman" w:cs="Times New Roman"/>
          <w:sz w:val="28"/>
          <w:szCs w:val="28"/>
        </w:rPr>
        <w:t xml:space="preserve">не проходив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хімічну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, тому абсолютно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безпечний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Продукт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зберіг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смак і запах, </w:t>
      </w:r>
      <w:r w:rsidR="00F6475A">
        <w:rPr>
          <w:rFonts w:ascii="Times New Roman" w:hAnsi="Times New Roman" w:cs="Times New Roman"/>
          <w:sz w:val="28"/>
          <w:szCs w:val="28"/>
          <w:lang w:val="uk-UA"/>
        </w:rPr>
        <w:t>тому зацікавлює псів</w:t>
      </w:r>
      <w:r w:rsidR="00F64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475A">
        <w:rPr>
          <w:rFonts w:ascii="Times New Roman" w:hAnsi="Times New Roman" w:cs="Times New Roman"/>
          <w:sz w:val="28"/>
          <w:szCs w:val="28"/>
        </w:rPr>
        <w:t>хижаків</w:t>
      </w:r>
      <w:bookmarkStart w:id="0" w:name="_GoBack"/>
      <w:bookmarkEnd w:id="0"/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Щільний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продукт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пережовування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очищає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і ясна,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освіжає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подих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багаті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протеїни</w:t>
      </w:r>
      <w:proofErr w:type="spellEnd"/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>• фосфор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>.</w:t>
      </w:r>
    </w:p>
    <w:p w:rsidR="005A5F21" w:rsidRPr="005A5F21" w:rsidRDefault="005A5F21" w:rsidP="005A5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Протеїни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присутніми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раціоні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собак, особливо тих,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ростуть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амінокислоти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З них 12 собака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виробляє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сама, а 10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надходять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запропонованого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делікатесу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Фосфор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нормалізує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вуглеводний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перешкоджає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утворенню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зайвого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жиру, а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міцних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гормонів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згортання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Тваринам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з хворобами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нирок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продукт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невеликими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порціями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>.</w:t>
      </w:r>
    </w:p>
    <w:p w:rsidR="005A5F21" w:rsidRPr="00B9642D" w:rsidRDefault="005A5F21" w:rsidP="005A5F21">
      <w:pPr>
        <w:rPr>
          <w:rFonts w:ascii="Times New Roman" w:hAnsi="Times New Roman" w:cs="Times New Roman"/>
          <w:sz w:val="28"/>
          <w:szCs w:val="28"/>
        </w:rPr>
      </w:pPr>
    </w:p>
    <w:p w:rsidR="005A5F21" w:rsidRPr="00B9642D" w:rsidRDefault="005A5F21" w:rsidP="005A5F21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21"/>
    <w:rsid w:val="00070683"/>
    <w:rsid w:val="005A5F21"/>
    <w:rsid w:val="00F6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6FF06"/>
  <w15:chartTrackingRefBased/>
  <w15:docId w15:val="{B98FD486-B323-4DEA-91BB-30CE94A7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2017-08-24T10:44:00Z</dcterms:created>
  <dcterms:modified xsi:type="dcterms:W3CDTF">2017-09-04T06:43:00Z</dcterms:modified>
</cp:coreProperties>
</file>