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</w:p>
    <w:p w:rsidR="00CB5E85" w:rsidRPr="006D0B8D" w:rsidRDefault="00CB5E85" w:rsidP="00CB5E85">
      <w:pPr>
        <w:rPr>
          <w:rFonts w:ascii="Times New Roman" w:hAnsi="Times New Roman" w:cs="Times New Roman"/>
          <w:b/>
          <w:sz w:val="28"/>
          <w:szCs w:val="28"/>
        </w:rPr>
      </w:pPr>
      <w:r w:rsidRPr="006D0B8D">
        <w:rPr>
          <w:rFonts w:ascii="Times New Roman" w:hAnsi="Times New Roman" w:cs="Times New Roman"/>
          <w:b/>
          <w:sz w:val="28"/>
          <w:szCs w:val="28"/>
        </w:rPr>
        <w:t>Десерт «Молочный»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в форме косточек и подушечек будет незаменимым для всех владельцев собак во время дрессировки для закрепления навыков и создания доверительных отношений. </w:t>
      </w:r>
      <w:r w:rsidR="00DC2E90" w:rsidRPr="005971A2">
        <w:rPr>
          <w:rFonts w:ascii="Times New Roman" w:hAnsi="Times New Roman" w:cs="Times New Roman"/>
          <w:sz w:val="28"/>
          <w:szCs w:val="28"/>
        </w:rPr>
        <w:t>Лакомство не должно составлять более 8-10% дневного рациона собаки.</w:t>
      </w:r>
      <w:r w:rsidR="00DC2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E90">
        <w:rPr>
          <w:rFonts w:ascii="Times New Roman" w:hAnsi="Times New Roman" w:cs="Times New Roman"/>
          <w:sz w:val="28"/>
          <w:szCs w:val="28"/>
          <w:lang w:val="uk-UA"/>
        </w:rPr>
        <w:t>Оно</w:t>
      </w:r>
      <w:proofErr w:type="spellEnd"/>
      <w:r w:rsidR="00DC2E90">
        <w:rPr>
          <w:rFonts w:ascii="Times New Roman" w:hAnsi="Times New Roman" w:cs="Times New Roman"/>
          <w:sz w:val="28"/>
          <w:szCs w:val="28"/>
        </w:rPr>
        <w:t xml:space="preserve"> обогатит меню полезными веществами и микроэлементами, поможет устранить неприятный запах изо рта питомца, </w:t>
      </w:r>
      <w:proofErr w:type="spellStart"/>
      <w:r w:rsidR="00DC2E90">
        <w:rPr>
          <w:rFonts w:ascii="Times New Roman" w:hAnsi="Times New Roman" w:cs="Times New Roman"/>
          <w:sz w:val="28"/>
          <w:szCs w:val="28"/>
        </w:rPr>
        <w:t>помассажирует</w:t>
      </w:r>
      <w:proofErr w:type="spellEnd"/>
      <w:r w:rsidR="00DC2E90">
        <w:rPr>
          <w:rFonts w:ascii="Times New Roman" w:hAnsi="Times New Roman" w:cs="Times New Roman"/>
          <w:sz w:val="28"/>
          <w:szCs w:val="28"/>
        </w:rPr>
        <w:t xml:space="preserve"> десны, улучшит пищеварение.</w:t>
      </w:r>
      <w:r>
        <w:rPr>
          <w:rFonts w:ascii="Times New Roman" w:hAnsi="Times New Roman" w:cs="Times New Roman"/>
          <w:sz w:val="28"/>
          <w:szCs w:val="28"/>
        </w:rPr>
        <w:t xml:space="preserve"> Для изготовления используются только натуральные компоненты, в рецептуре нет консервантов и ГМО.</w:t>
      </w:r>
    </w:p>
    <w:p w:rsidR="00CB5E85" w:rsidRPr="00151A2F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151A2F">
        <w:rPr>
          <w:rFonts w:ascii="Times New Roman" w:hAnsi="Times New Roman" w:cs="Times New Roman"/>
          <w:sz w:val="28"/>
          <w:szCs w:val="28"/>
        </w:rPr>
        <w:t>Лакомство содержит:</w:t>
      </w:r>
    </w:p>
    <w:p w:rsidR="00CB5E85" w:rsidRPr="00151A2F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151A2F">
        <w:rPr>
          <w:rFonts w:ascii="Times New Roman" w:hAnsi="Times New Roman" w:cs="Times New Roman"/>
          <w:sz w:val="28"/>
          <w:szCs w:val="28"/>
        </w:rPr>
        <w:t>• белки – не менее 20%</w:t>
      </w:r>
    </w:p>
    <w:p w:rsidR="00CB5E85" w:rsidRPr="00151A2F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151A2F">
        <w:rPr>
          <w:rFonts w:ascii="Times New Roman" w:hAnsi="Times New Roman" w:cs="Times New Roman"/>
          <w:sz w:val="28"/>
          <w:szCs w:val="28"/>
        </w:rPr>
        <w:t>• жиры – не менее 28,3%</w:t>
      </w:r>
    </w:p>
    <w:p w:rsidR="00CB5E85" w:rsidRPr="00151A2F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151A2F">
        <w:rPr>
          <w:rFonts w:ascii="Times New Roman" w:hAnsi="Times New Roman" w:cs="Times New Roman"/>
          <w:sz w:val="28"/>
          <w:szCs w:val="28"/>
        </w:rPr>
        <w:t>• клетчатку – не менее 2,5%</w:t>
      </w:r>
    </w:p>
    <w:p w:rsidR="00CB5E85" w:rsidRPr="00151A2F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151A2F">
        <w:rPr>
          <w:rFonts w:ascii="Times New Roman" w:hAnsi="Times New Roman" w:cs="Times New Roman"/>
          <w:sz w:val="28"/>
          <w:szCs w:val="28"/>
        </w:rPr>
        <w:t>• кальций – 0,9%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151A2F">
        <w:rPr>
          <w:rFonts w:ascii="Times New Roman" w:hAnsi="Times New Roman" w:cs="Times New Roman"/>
          <w:sz w:val="28"/>
          <w:szCs w:val="28"/>
        </w:rPr>
        <w:t>• фосфор – 0,6%.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сухом молоке, входящем в печенье, масса витаминов: </w:t>
      </w:r>
      <w:r w:rsidRPr="006A129C">
        <w:rPr>
          <w:rFonts w:ascii="Times New Roman" w:hAnsi="Times New Roman" w:cs="Times New Roman"/>
          <w:sz w:val="28"/>
          <w:szCs w:val="28"/>
        </w:rPr>
        <w:t>А, D, Е, РР и группы В</w:t>
      </w:r>
      <w:r>
        <w:rPr>
          <w:rFonts w:ascii="Times New Roman" w:hAnsi="Times New Roman" w:cs="Times New Roman"/>
          <w:sz w:val="28"/>
          <w:szCs w:val="28"/>
        </w:rPr>
        <w:t>, а также аминокислоты</w:t>
      </w:r>
      <w:r w:rsidRPr="006A12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Сухое молоко содержит минимум компонентов, способных вызвать аллергию или расстройство пищеварения.</w:t>
      </w:r>
    </w:p>
    <w:p w:rsidR="00CB5E85" w:rsidRPr="00301230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301230">
        <w:rPr>
          <w:rFonts w:ascii="Times New Roman" w:hAnsi="Times New Roman" w:cs="Times New Roman"/>
          <w:sz w:val="28"/>
          <w:szCs w:val="28"/>
        </w:rPr>
        <w:t xml:space="preserve">Состав: </w:t>
      </w:r>
      <w:r>
        <w:rPr>
          <w:rFonts w:ascii="Times New Roman" w:hAnsi="Times New Roman" w:cs="Times New Roman"/>
          <w:sz w:val="28"/>
          <w:szCs w:val="28"/>
        </w:rPr>
        <w:t>пшеничная мука или отруби, вода, сухое молоко, измельченные лекарственные травы.</w:t>
      </w:r>
    </w:p>
    <w:p w:rsidR="00CB5E85" w:rsidRPr="00301230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301230">
        <w:rPr>
          <w:rFonts w:ascii="Times New Roman" w:hAnsi="Times New Roman" w:cs="Times New Roman"/>
          <w:sz w:val="28"/>
          <w:szCs w:val="28"/>
        </w:rPr>
        <w:t>Условия хранения: температура от 0 °С до + 30 °С при относительной влажности не выше 75%.</w:t>
      </w:r>
    </w:p>
    <w:p w:rsidR="00CB5E85" w:rsidRPr="00301230" w:rsidRDefault="00CB5E85" w:rsidP="00CB5E85">
      <w:pPr>
        <w:rPr>
          <w:rFonts w:ascii="Times New Roman" w:hAnsi="Times New Roman" w:cs="Times New Roman"/>
          <w:sz w:val="28"/>
          <w:szCs w:val="28"/>
        </w:rPr>
      </w:pPr>
      <w:r w:rsidRPr="00301230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</w:p>
    <w:p w:rsidR="00CB5E85" w:rsidRPr="00301230" w:rsidRDefault="00CB5E85" w:rsidP="00CB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301230">
        <w:rPr>
          <w:rFonts w:ascii="Times New Roman" w:hAnsi="Times New Roman" w:cs="Times New Roman"/>
          <w:sz w:val="28"/>
          <w:szCs w:val="28"/>
        </w:rPr>
        <w:t>: 100 г PR24034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</w:t>
      </w:r>
      <w:r w:rsidRPr="00301230">
        <w:rPr>
          <w:rFonts w:ascii="Times New Roman" w:hAnsi="Times New Roman" w:cs="Times New Roman"/>
          <w:sz w:val="28"/>
          <w:szCs w:val="28"/>
        </w:rPr>
        <w:t>: 550 г PR7401</w:t>
      </w:r>
      <w:r>
        <w:rPr>
          <w:rFonts w:ascii="Times New Roman" w:hAnsi="Times New Roman" w:cs="Times New Roman"/>
          <w:sz w:val="28"/>
          <w:szCs w:val="28"/>
        </w:rPr>
        <w:t>75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</w:p>
    <w:p w:rsidR="00CB5E85" w:rsidRPr="006D0B8D" w:rsidRDefault="00CB5E85" w:rsidP="00CB5E8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B8D">
        <w:rPr>
          <w:rFonts w:ascii="Times New Roman" w:hAnsi="Times New Roman" w:cs="Times New Roman"/>
          <w:b/>
          <w:sz w:val="28"/>
          <w:szCs w:val="28"/>
        </w:rPr>
        <w:t>Укр</w:t>
      </w:r>
      <w:proofErr w:type="spellEnd"/>
      <w:r w:rsidRPr="006D0B8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Десерт «Молочний»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 xml:space="preserve">Печиво у формі кісточок та подушечок буде незамінним для всіх власників собак під час дресирування для закріплення навичок і створення теплих стосунків. </w:t>
      </w:r>
      <w:r w:rsidR="00DC2E9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C2E90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асощі </w:t>
      </w:r>
      <w:r w:rsidR="00DC2E90">
        <w:rPr>
          <w:rFonts w:ascii="Times New Roman" w:hAnsi="Times New Roman" w:cs="Times New Roman"/>
          <w:sz w:val="28"/>
          <w:szCs w:val="28"/>
          <w:lang w:val="uk-UA"/>
        </w:rPr>
        <w:t>мають складати не більше 8-10% денного раціону собаки. Вони збагатять меню</w:t>
      </w:r>
      <w:r w:rsidR="00DC2E90"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 корисними речовинами та мікроелементами, допоможуть позбавитися неприємного запаху з пащі вихованця, промасажують ясна, покращать травлення.</w:t>
      </w:r>
      <w:bookmarkStart w:id="0" w:name="_GoBack"/>
      <w:bookmarkEnd w:id="0"/>
      <w:r w:rsidRPr="00E11112">
        <w:rPr>
          <w:rFonts w:ascii="Times New Roman" w:hAnsi="Times New Roman" w:cs="Times New Roman"/>
          <w:sz w:val="28"/>
          <w:szCs w:val="28"/>
          <w:lang w:val="uk-UA"/>
        </w:rPr>
        <w:t xml:space="preserve"> Для виготовлення використовуються лише натуральні компоненти, в рецептурі немає консервантів та ГМО.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Ласощі містять: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• білки – не менше 20%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• жири – не менше 28,3%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• клітковина – не менше 2,5%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• кальцій – 0,9%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 xml:space="preserve">• фосфор – 0,6%. 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 xml:space="preserve">В сухому молоці, яке входить до печива, чимало вітамінів: А, D, Е, РР та групи В, а також амінокислоти. Сухе молоко містить мінімум компонентів, здатних викликати алергію або розлад травлення. 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>Склад: пшеничне борошно або висівки, вода, сухе молоко, подрібнені лікарські трави.</w:t>
      </w:r>
    </w:p>
    <w:p w:rsidR="00CB5E85" w:rsidRPr="00E11112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11112">
        <w:rPr>
          <w:rFonts w:ascii="Times New Roman" w:hAnsi="Times New Roman" w:cs="Times New Roman"/>
          <w:sz w:val="28"/>
          <w:szCs w:val="28"/>
          <w:lang w:val="uk-UA"/>
        </w:rPr>
        <w:t xml:space="preserve">Умови зберігання: температура від 0 °С до + 30 °С за відносної вологості не </w:t>
      </w:r>
      <w:r w:rsidR="00E11112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E11112">
        <w:rPr>
          <w:rFonts w:ascii="Times New Roman" w:hAnsi="Times New Roman" w:cs="Times New Roman"/>
          <w:sz w:val="28"/>
          <w:szCs w:val="28"/>
          <w:lang w:val="uk-UA"/>
        </w:rPr>
        <w:t xml:space="preserve"> 75%.</w:t>
      </w:r>
    </w:p>
    <w:p w:rsidR="00CB5E85" w:rsidRPr="00E8618F" w:rsidRDefault="00CB5E85" w:rsidP="00CB5E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618F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12 місяців. </w:t>
      </w:r>
    </w:p>
    <w:p w:rsidR="00CB5E85" w:rsidRPr="006D0B8D" w:rsidRDefault="00CB5E85" w:rsidP="00CB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6D0B8D">
        <w:rPr>
          <w:rFonts w:ascii="Times New Roman" w:hAnsi="Times New Roman" w:cs="Times New Roman"/>
          <w:sz w:val="28"/>
          <w:szCs w:val="28"/>
        </w:rPr>
        <w:t>: 100 г PR240344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Маса</w:t>
      </w:r>
      <w:r w:rsidRPr="006D0B8D">
        <w:rPr>
          <w:rFonts w:ascii="Times New Roman" w:hAnsi="Times New Roman" w:cs="Times New Roman"/>
          <w:sz w:val="28"/>
          <w:szCs w:val="28"/>
        </w:rPr>
        <w:t>: 550 г PR740175</w:t>
      </w:r>
    </w:p>
    <w:p w:rsidR="00CB5E85" w:rsidRDefault="00CB5E85" w:rsidP="00CB5E85">
      <w:pPr>
        <w:rPr>
          <w:rFonts w:ascii="Times New Roman" w:hAnsi="Times New Roman" w:cs="Times New Roman"/>
          <w:sz w:val="28"/>
          <w:szCs w:val="28"/>
        </w:rPr>
      </w:pPr>
    </w:p>
    <w:p w:rsidR="00BD2274" w:rsidRDefault="00BD2274"/>
    <w:sectPr w:rsidR="00BD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85"/>
    <w:rsid w:val="00BD2274"/>
    <w:rsid w:val="00CB5E85"/>
    <w:rsid w:val="00DC2E90"/>
    <w:rsid w:val="00E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13E57"/>
  <w15:chartTrackingRefBased/>
  <w15:docId w15:val="{E4CEBAB9-9014-4170-B484-D699B36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2017-07-13T07:24:00Z</dcterms:created>
  <dcterms:modified xsi:type="dcterms:W3CDTF">2017-07-20T07:29:00Z</dcterms:modified>
</cp:coreProperties>
</file>