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7B" w:rsidRDefault="00D46213" w:rsidP="008C187B">
      <w:pPr>
        <w:ind w:firstLine="708"/>
      </w:pPr>
      <w:r w:rsidRPr="007870CF">
        <w:rPr>
          <w:b/>
        </w:rPr>
        <w:t>Поддоны ТМ «Природа»</w:t>
      </w:r>
      <w:r w:rsidR="009D1B82">
        <w:t xml:space="preserve"> </w:t>
      </w:r>
      <w:r w:rsidR="009D1B82" w:rsidRPr="009D1B82">
        <w:t>изготовлены из высококачественного пластика</w:t>
      </w:r>
      <w:r w:rsidR="005437A2">
        <w:t xml:space="preserve"> и</w:t>
      </w:r>
      <w:r w:rsidR="008C187B">
        <w:t xml:space="preserve"> </w:t>
      </w:r>
      <w:r w:rsidR="002E0EA5">
        <w:t>имею</w:t>
      </w:r>
      <w:r w:rsidR="008C187B">
        <w:t>т стил</w:t>
      </w:r>
      <w:r w:rsidR="002E0EA5">
        <w:t>ьный дизайн и максимально удобны</w:t>
      </w:r>
      <w:r w:rsidR="008C187B">
        <w:t xml:space="preserve"> в эксплуатации.</w:t>
      </w:r>
    </w:p>
    <w:p w:rsidR="00D46213" w:rsidRDefault="00D46213" w:rsidP="008C187B">
      <w:pPr>
        <w:ind w:firstLine="708"/>
      </w:pPr>
      <w:r w:rsidRPr="007870CF">
        <w:rPr>
          <w:b/>
        </w:rPr>
        <w:t>Поддоны</w:t>
      </w:r>
      <w:r>
        <w:t xml:space="preserve"> необходимы для того, чтобы аквариум служ</w:t>
      </w:r>
      <w:r w:rsidR="00FC067A">
        <w:t>ил более пр</w:t>
      </w:r>
      <w:r w:rsidR="009D1B82">
        <w:t xml:space="preserve">одолжительное время и </w:t>
      </w:r>
      <w:r>
        <w:t>имел эстетический вид. Они упрощают процесс установки аквариума</w:t>
      </w:r>
      <w:r w:rsidR="005437A2">
        <w:t xml:space="preserve">, </w:t>
      </w:r>
      <w:r>
        <w:t xml:space="preserve">создают </w:t>
      </w:r>
      <w:r w:rsidRPr="00D46213">
        <w:t>единый завершенный внешний вид аквариума</w:t>
      </w:r>
      <w:r>
        <w:t xml:space="preserve"> и </w:t>
      </w:r>
      <w:r w:rsidRPr="00D46213">
        <w:t>выполняют защитные функции:</w:t>
      </w:r>
    </w:p>
    <w:p w:rsidR="008C187B" w:rsidRDefault="008C187B" w:rsidP="008C187B">
      <w:pPr>
        <w:pStyle w:val="a3"/>
        <w:numPr>
          <w:ilvl w:val="0"/>
          <w:numId w:val="2"/>
        </w:numPr>
      </w:pPr>
      <w:r>
        <w:t xml:space="preserve">предотвращают </w:t>
      </w:r>
      <w:r w:rsidRPr="002A0999">
        <w:t>попадание воды и влаги на пове</w:t>
      </w:r>
      <w:r>
        <w:t>рхность, где находится аквариум</w:t>
      </w:r>
    </w:p>
    <w:p w:rsidR="008C187B" w:rsidRDefault="008C187B" w:rsidP="008C187B">
      <w:pPr>
        <w:pStyle w:val="a3"/>
        <w:numPr>
          <w:ilvl w:val="0"/>
          <w:numId w:val="2"/>
        </w:numPr>
      </w:pPr>
      <w:r>
        <w:t xml:space="preserve">оберегают дно аквариума от повреждений </w:t>
      </w:r>
    </w:p>
    <w:p w:rsidR="008C187B" w:rsidRDefault="008C187B" w:rsidP="008C187B">
      <w:pPr>
        <w:pStyle w:val="a3"/>
        <w:numPr>
          <w:ilvl w:val="0"/>
          <w:numId w:val="2"/>
        </w:numPr>
      </w:pPr>
      <w:r>
        <w:t xml:space="preserve">позволяют не портить поверхность мебели, на которую установлен аквариум </w:t>
      </w:r>
    </w:p>
    <w:p w:rsidR="00F42E95" w:rsidRDefault="00F42E95" w:rsidP="00F42E95">
      <w:r w:rsidRPr="007870CF">
        <w:rPr>
          <w:b/>
        </w:rPr>
        <w:t>Поддоны ТМ «Природа»</w:t>
      </w:r>
      <w:r>
        <w:t xml:space="preserve"> имеют особенную форму, благодаря которой нагрузка на дно распределяется равномерно.</w:t>
      </w:r>
    </w:p>
    <w:p w:rsidR="00D46213" w:rsidRDefault="00D46213" w:rsidP="00D46213"/>
    <w:p w:rsidR="008C187B" w:rsidRPr="007870CF" w:rsidRDefault="004A2BD3" w:rsidP="008C187B">
      <w:pPr>
        <w:ind w:firstLine="708"/>
        <w:rPr>
          <w:u w:val="single"/>
        </w:rPr>
      </w:pPr>
      <w:r w:rsidRPr="007870CF">
        <w:rPr>
          <w:u w:val="single"/>
        </w:rPr>
        <w:t xml:space="preserve">Поддоны </w:t>
      </w:r>
      <w:r w:rsidR="008C187B" w:rsidRPr="007870CF">
        <w:rPr>
          <w:u w:val="single"/>
        </w:rPr>
        <w:t xml:space="preserve">доступны в </w:t>
      </w:r>
      <w:r w:rsidR="007870CF">
        <w:rPr>
          <w:u w:val="single"/>
        </w:rPr>
        <w:t>3-х формах</w:t>
      </w:r>
      <w:r w:rsidRPr="007870CF">
        <w:rPr>
          <w:u w:val="single"/>
        </w:rPr>
        <w:t>:</w:t>
      </w:r>
    </w:p>
    <w:p w:rsidR="004A2BD3" w:rsidRDefault="004A2BD3" w:rsidP="007870CF">
      <w:pPr>
        <w:pStyle w:val="a3"/>
        <w:numPr>
          <w:ilvl w:val="0"/>
          <w:numId w:val="3"/>
        </w:numPr>
      </w:pPr>
      <w:r>
        <w:t>О</w:t>
      </w:r>
      <w:r w:rsidR="007870CF">
        <w:t>вальные</w:t>
      </w:r>
    </w:p>
    <w:p w:rsidR="004A2BD3" w:rsidRDefault="004A2BD3" w:rsidP="007870CF">
      <w:pPr>
        <w:pStyle w:val="a3"/>
        <w:numPr>
          <w:ilvl w:val="0"/>
          <w:numId w:val="3"/>
        </w:numPr>
      </w:pPr>
      <w:r>
        <w:t>П</w:t>
      </w:r>
      <w:r w:rsidR="007870CF">
        <w:t>рямоугольные</w:t>
      </w:r>
    </w:p>
    <w:p w:rsidR="004A2BD3" w:rsidRDefault="007870CF" w:rsidP="007870CF">
      <w:pPr>
        <w:pStyle w:val="a3"/>
        <w:numPr>
          <w:ilvl w:val="0"/>
          <w:numId w:val="3"/>
        </w:numPr>
      </w:pPr>
      <w:r>
        <w:t>Угловые</w:t>
      </w:r>
    </w:p>
    <w:p w:rsidR="004A2BD3" w:rsidRDefault="004A2BD3" w:rsidP="008C187B">
      <w:pPr>
        <w:ind w:firstLine="708"/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1360"/>
        <w:gridCol w:w="6920"/>
      </w:tblGrid>
      <w:tr w:rsidR="007870CF" w:rsidRPr="007870CF" w:rsidTr="007870CF">
        <w:trPr>
          <w:trHeight w:val="21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Наименование</w:t>
            </w:r>
          </w:p>
        </w:tc>
      </w:tr>
      <w:tr w:rsidR="007870CF" w:rsidRPr="007870CF" w:rsidTr="007870CF">
        <w:trPr>
          <w:trHeight w:val="228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Овальные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PR241941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40х25 ОВ НОВЫЙ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E4762E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PR742070</w:t>
            </w:r>
            <w:bookmarkStart w:id="0" w:name="_GoBack"/>
            <w:bookmarkEnd w:id="0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E4762E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76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 под </w:t>
            </w:r>
            <w:proofErr w:type="spellStart"/>
            <w:r w:rsidRPr="00E476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E476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 50х30 ОВ НОВЫЙ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60х30 ОВ НОВЫЙ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PR740529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80х35 ОВ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PR740609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 под акв.100х40 ОВ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 под акв.120х40 ОВ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 под акв.150х50 ОВ</w:t>
            </w:r>
          </w:p>
        </w:tc>
      </w:tr>
      <w:tr w:rsidR="007870CF" w:rsidRPr="007870CF" w:rsidTr="007870CF">
        <w:trPr>
          <w:trHeight w:val="228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Прямоугольные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40х25 ПР НОВЫЙ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E4762E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PR742071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E4762E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76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 под </w:t>
            </w:r>
            <w:proofErr w:type="spellStart"/>
            <w:r w:rsidRPr="00E476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E476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 50х30 ПР НОВЫЙ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60х30 ПР НОВЫЙ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PR740535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80х35 ПР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 под акв.100х40 ПР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 под акв.120х40 ПР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Поддон под акв.150х50 ПР</w:t>
            </w:r>
          </w:p>
        </w:tc>
      </w:tr>
      <w:tr w:rsidR="007870CF" w:rsidRPr="007870CF" w:rsidTr="007870CF">
        <w:trPr>
          <w:trHeight w:val="228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Угловые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акв.57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угл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акв.70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угл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870CF" w:rsidRPr="007870CF" w:rsidTr="007870CF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Поддон под акв.89 </w:t>
            </w:r>
            <w:proofErr w:type="spellStart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угл</w:t>
            </w:r>
            <w:proofErr w:type="spellEnd"/>
            <w:r w:rsidRPr="00787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ОВ</w:t>
            </w:r>
          </w:p>
        </w:tc>
      </w:tr>
    </w:tbl>
    <w:p w:rsidR="004A2BD3" w:rsidRDefault="004A2BD3" w:rsidP="008C187B">
      <w:pPr>
        <w:ind w:firstLine="708"/>
      </w:pPr>
    </w:p>
    <w:sectPr w:rsidR="004A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72A"/>
    <w:multiLevelType w:val="hybridMultilevel"/>
    <w:tmpl w:val="6D5CCE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A77F9F"/>
    <w:multiLevelType w:val="hybridMultilevel"/>
    <w:tmpl w:val="7CCE4B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1021CC"/>
    <w:multiLevelType w:val="hybridMultilevel"/>
    <w:tmpl w:val="84AC398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7B"/>
    <w:rsid w:val="000F252B"/>
    <w:rsid w:val="002E0EA5"/>
    <w:rsid w:val="004A2BD3"/>
    <w:rsid w:val="005437A2"/>
    <w:rsid w:val="00700FE0"/>
    <w:rsid w:val="007870CF"/>
    <w:rsid w:val="007B6390"/>
    <w:rsid w:val="008C187B"/>
    <w:rsid w:val="009D1B82"/>
    <w:rsid w:val="00D46213"/>
    <w:rsid w:val="00E4762E"/>
    <w:rsid w:val="00F42E95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ACBE4"/>
  <w15:chartTrackingRefBased/>
  <w15:docId w15:val="{4D9347EE-4A3E-4946-B905-4EA0A14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Алина</dc:creator>
  <cp:keywords/>
  <dc:description/>
  <cp:lastModifiedBy>Кудревич Алина</cp:lastModifiedBy>
  <cp:revision>2</cp:revision>
  <dcterms:created xsi:type="dcterms:W3CDTF">2021-03-12T10:03:00Z</dcterms:created>
  <dcterms:modified xsi:type="dcterms:W3CDTF">2021-03-12T10:03:00Z</dcterms:modified>
</cp:coreProperties>
</file>